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688FE" w14:textId="531887F8" w:rsidR="00FD059E" w:rsidRDefault="00FD059E" w:rsidP="00FD059E">
      <w:pPr>
        <w:suppressAutoHyphens w:val="0"/>
        <w:spacing w:after="0" w:line="240" w:lineRule="auto"/>
        <w:jc w:val="center"/>
        <w:rPr>
          <w:rFonts w:ascii="Gill Sans MT" w:hAnsi="Gill Sans MT" w:cs="Arial"/>
          <w:b/>
          <w:color w:val="C00000"/>
          <w:lang w:eastAsia="en-US"/>
        </w:rPr>
      </w:pPr>
    </w:p>
    <w:p w14:paraId="6B83B833" w14:textId="77777777" w:rsidR="0066020D" w:rsidRDefault="0066020D" w:rsidP="774A8B1D">
      <w:pPr>
        <w:suppressAutoHyphens w:val="0"/>
        <w:spacing w:after="0" w:line="240" w:lineRule="auto"/>
        <w:jc w:val="center"/>
        <w:rPr>
          <w:rFonts w:ascii="Gill Sans MT" w:hAnsi="Gill Sans MT" w:cs="Arial"/>
          <w:b/>
          <w:bCs/>
          <w:color w:val="C00000"/>
          <w:lang w:eastAsia="en-US"/>
        </w:rPr>
      </w:pPr>
    </w:p>
    <w:p w14:paraId="73666220" w14:textId="77777777" w:rsidR="0066020D" w:rsidRDefault="0066020D" w:rsidP="774A8B1D">
      <w:pPr>
        <w:suppressAutoHyphens w:val="0"/>
        <w:spacing w:after="0" w:line="240" w:lineRule="auto"/>
        <w:jc w:val="center"/>
        <w:rPr>
          <w:rFonts w:ascii="Gill Sans MT" w:hAnsi="Gill Sans MT" w:cs="Arial"/>
          <w:b/>
          <w:bCs/>
          <w:color w:val="C00000"/>
          <w:lang w:eastAsia="en-US"/>
        </w:rPr>
      </w:pPr>
    </w:p>
    <w:p w14:paraId="63D2EFB9" w14:textId="77777777" w:rsidR="0066020D" w:rsidRDefault="0066020D" w:rsidP="774A8B1D">
      <w:pPr>
        <w:suppressAutoHyphens w:val="0"/>
        <w:spacing w:after="0" w:line="240" w:lineRule="auto"/>
        <w:jc w:val="center"/>
        <w:rPr>
          <w:rFonts w:ascii="Gill Sans MT" w:hAnsi="Gill Sans MT" w:cs="Arial"/>
          <w:b/>
          <w:bCs/>
          <w:color w:val="C00000"/>
          <w:lang w:eastAsia="en-US"/>
        </w:rPr>
      </w:pPr>
    </w:p>
    <w:p w14:paraId="6B575E85" w14:textId="39CF6142" w:rsidR="00D255AE" w:rsidRPr="003370DA" w:rsidRDefault="00D255AE" w:rsidP="774A8B1D">
      <w:pPr>
        <w:suppressAutoHyphens w:val="0"/>
        <w:spacing w:after="0" w:line="240" w:lineRule="auto"/>
        <w:jc w:val="center"/>
        <w:rPr>
          <w:rFonts w:ascii="Gill Sans MT" w:hAnsi="Gill Sans MT" w:cs="Arial"/>
          <w:b/>
          <w:bCs/>
          <w:color w:val="C00000"/>
          <w:lang w:eastAsia="en-US"/>
        </w:rPr>
      </w:pPr>
      <w:r w:rsidRPr="774A8B1D">
        <w:rPr>
          <w:rFonts w:ascii="Gill Sans MT" w:hAnsi="Gill Sans MT" w:cs="Arial"/>
          <w:b/>
          <w:bCs/>
          <w:color w:val="C00000"/>
          <w:lang w:eastAsia="en-US"/>
        </w:rPr>
        <w:t>FUORICLASSE IN MOVIMENTO</w:t>
      </w:r>
      <w:r w:rsidR="385351A8" w:rsidRPr="774A8B1D">
        <w:rPr>
          <w:rFonts w:ascii="Gill Sans MT" w:hAnsi="Gill Sans MT" w:cs="Arial"/>
          <w:b/>
          <w:bCs/>
          <w:color w:val="C00000"/>
          <w:lang w:eastAsia="en-US"/>
        </w:rPr>
        <w:t xml:space="preserve"> 2023-2024</w:t>
      </w:r>
    </w:p>
    <w:p w14:paraId="11D206BC" w14:textId="77777777" w:rsidR="00D255AE" w:rsidRPr="003370DA" w:rsidRDefault="00D255AE" w:rsidP="00D255AE">
      <w:pPr>
        <w:suppressAutoHyphens w:val="0"/>
        <w:spacing w:after="0" w:line="240" w:lineRule="auto"/>
        <w:jc w:val="center"/>
        <w:rPr>
          <w:rFonts w:ascii="Gill Sans MT" w:hAnsi="Gill Sans MT" w:cs="Arial"/>
          <w:b/>
          <w:color w:val="C00000"/>
          <w:lang w:eastAsia="en-US"/>
        </w:rPr>
      </w:pPr>
      <w:r w:rsidRPr="003370DA">
        <w:rPr>
          <w:rFonts w:ascii="Gill Sans MT" w:hAnsi="Gill Sans MT" w:cs="Arial"/>
          <w:b/>
          <w:color w:val="C00000"/>
          <w:lang w:eastAsia="en-US"/>
        </w:rPr>
        <w:t>Scheda progetto</w:t>
      </w:r>
    </w:p>
    <w:p w14:paraId="41591BDC" w14:textId="77777777" w:rsidR="00D255AE" w:rsidRPr="003370DA" w:rsidRDefault="00D255AE" w:rsidP="00D255AE">
      <w:pPr>
        <w:suppressAutoHyphens w:val="0"/>
        <w:spacing w:after="0" w:line="240" w:lineRule="auto"/>
        <w:jc w:val="both"/>
        <w:rPr>
          <w:rFonts w:ascii="Gill Sans MT" w:hAnsi="Gill Sans MT" w:cs="Arial"/>
          <w:b/>
          <w:lang w:eastAsia="en-US"/>
        </w:rPr>
      </w:pPr>
    </w:p>
    <w:p w14:paraId="128E9E4B" w14:textId="77777777" w:rsidR="00D255AE" w:rsidRPr="003370DA" w:rsidRDefault="00D255AE" w:rsidP="00D255AE">
      <w:pPr>
        <w:suppressAutoHyphens w:val="0"/>
        <w:spacing w:after="0" w:line="240" w:lineRule="auto"/>
        <w:jc w:val="both"/>
        <w:rPr>
          <w:rFonts w:ascii="Gill Sans MT" w:hAnsi="Gill Sans MT" w:cs="Arial"/>
          <w:b/>
          <w:color w:val="C00000"/>
          <w:lang w:eastAsia="en-US"/>
        </w:rPr>
      </w:pPr>
    </w:p>
    <w:p w14:paraId="0183E27B" w14:textId="77777777" w:rsidR="00DF1B39" w:rsidRDefault="00DF1B39" w:rsidP="00D255AE">
      <w:pPr>
        <w:suppressAutoHyphens w:val="0"/>
        <w:spacing w:after="0" w:line="240" w:lineRule="auto"/>
        <w:jc w:val="both"/>
        <w:rPr>
          <w:rFonts w:ascii="Gill Sans MT" w:hAnsi="Gill Sans MT" w:cs="Arial"/>
          <w:b/>
          <w:color w:val="C00000"/>
          <w:lang w:eastAsia="en-US"/>
        </w:rPr>
      </w:pPr>
    </w:p>
    <w:p w14:paraId="3B943617" w14:textId="77777777" w:rsidR="00DF1B39" w:rsidRDefault="00DF1B39" w:rsidP="00D255AE">
      <w:pPr>
        <w:suppressAutoHyphens w:val="0"/>
        <w:spacing w:after="0" w:line="240" w:lineRule="auto"/>
        <w:jc w:val="both"/>
        <w:rPr>
          <w:rFonts w:ascii="Gill Sans MT" w:hAnsi="Gill Sans MT" w:cs="Arial"/>
          <w:b/>
          <w:color w:val="C00000"/>
          <w:lang w:eastAsia="en-US"/>
        </w:rPr>
      </w:pPr>
    </w:p>
    <w:p w14:paraId="045B4EC9" w14:textId="77777777" w:rsidR="00D255AE" w:rsidRPr="003370DA" w:rsidRDefault="00D255AE" w:rsidP="00D255AE">
      <w:pPr>
        <w:suppressAutoHyphens w:val="0"/>
        <w:spacing w:after="0" w:line="240" w:lineRule="auto"/>
        <w:jc w:val="both"/>
        <w:rPr>
          <w:rFonts w:ascii="Gill Sans MT" w:hAnsi="Gill Sans MT" w:cs="Arial"/>
          <w:b/>
          <w:color w:val="C00000"/>
          <w:lang w:eastAsia="en-US"/>
        </w:rPr>
      </w:pPr>
      <w:r w:rsidRPr="003370DA">
        <w:rPr>
          <w:rFonts w:ascii="Gill Sans MT" w:hAnsi="Gill Sans MT" w:cs="Arial"/>
          <w:b/>
          <w:color w:val="C00000"/>
          <w:lang w:eastAsia="en-US"/>
        </w:rPr>
        <w:t>Obiettivi</w:t>
      </w:r>
    </w:p>
    <w:p w14:paraId="3DEA1696" w14:textId="77777777" w:rsidR="00D255AE" w:rsidRPr="003370DA" w:rsidRDefault="00D255AE" w:rsidP="00D255AE">
      <w:pPr>
        <w:suppressAutoHyphens w:val="0"/>
        <w:spacing w:after="0" w:line="240" w:lineRule="auto"/>
        <w:jc w:val="both"/>
        <w:rPr>
          <w:rFonts w:ascii="Gill Sans MT" w:hAnsi="Gill Sans MT" w:cs="Arial"/>
          <w:lang w:eastAsia="en-US"/>
        </w:rPr>
      </w:pPr>
      <w:r w:rsidRPr="003370DA">
        <w:rPr>
          <w:rFonts w:ascii="Gill Sans MT" w:hAnsi="Gill Sans MT" w:cs="Arial"/>
          <w:lang w:eastAsia="en-US"/>
        </w:rPr>
        <w:t>Per il triennio 2021-2024 Fuoriclasse in Movimento perseguirà lo scopo di “</w:t>
      </w:r>
      <w:r w:rsidRPr="003370DA">
        <w:rPr>
          <w:rFonts w:ascii="Gill Sans MT" w:hAnsi="Gill Sans MT" w:cs="Arial"/>
          <w:b/>
          <w:lang w:eastAsia="en-US"/>
        </w:rPr>
        <w:t>facilitare il benessere scolastico degli studenti delle scuole aderenti a Fuoriclasse in Movimento</w:t>
      </w:r>
      <w:r w:rsidRPr="003370DA">
        <w:rPr>
          <w:rFonts w:ascii="Gill Sans MT" w:hAnsi="Gill Sans MT" w:cs="Arial"/>
          <w:lang w:eastAsia="en-US"/>
        </w:rPr>
        <w:t xml:space="preserve">” al fine di contribuire al contrasto della dispersione scolastica </w:t>
      </w:r>
    </w:p>
    <w:p w14:paraId="587160B7" w14:textId="77777777" w:rsidR="00D255AE" w:rsidRPr="003370DA" w:rsidRDefault="00D255AE" w:rsidP="00D255AE">
      <w:pPr>
        <w:suppressAutoHyphens w:val="0"/>
        <w:spacing w:after="0" w:line="240" w:lineRule="auto"/>
        <w:contextualSpacing/>
        <w:jc w:val="both"/>
        <w:rPr>
          <w:rFonts w:ascii="Gill Sans MT" w:hAnsi="Gill Sans MT" w:cs="Arial"/>
          <w:lang w:eastAsia="en-US"/>
        </w:rPr>
      </w:pPr>
    </w:p>
    <w:p w14:paraId="10983FB9" w14:textId="77777777" w:rsidR="00D255AE" w:rsidRPr="003370DA" w:rsidRDefault="00D255AE" w:rsidP="00D255AE">
      <w:pPr>
        <w:suppressAutoHyphens w:val="0"/>
        <w:spacing w:after="0" w:line="240" w:lineRule="auto"/>
        <w:contextualSpacing/>
        <w:jc w:val="both"/>
        <w:rPr>
          <w:rFonts w:ascii="Gill Sans MT" w:hAnsi="Gill Sans MT" w:cs="Arial"/>
          <w:lang w:eastAsia="en-US"/>
        </w:rPr>
      </w:pPr>
      <w:r w:rsidRPr="003370DA">
        <w:rPr>
          <w:rFonts w:ascii="Gill Sans MT" w:hAnsi="Gill Sans MT" w:cs="Arial"/>
          <w:lang w:eastAsia="en-US"/>
        </w:rPr>
        <w:t xml:space="preserve">Tale scopo sarà perseguito attraverso </w:t>
      </w:r>
      <w:r w:rsidRPr="003370DA">
        <w:rPr>
          <w:rFonts w:ascii="Gill Sans MT" w:hAnsi="Gill Sans MT" w:cs="Arial"/>
          <w:b/>
          <w:lang w:eastAsia="en-US"/>
        </w:rPr>
        <w:t>tre obiettivi strategici:</w:t>
      </w:r>
    </w:p>
    <w:p w14:paraId="3BD15D9F" w14:textId="77777777" w:rsidR="00D255AE" w:rsidRPr="003370DA" w:rsidRDefault="00D255AE" w:rsidP="00D255AE">
      <w:pPr>
        <w:pStyle w:val="Paragrafoelenco"/>
        <w:numPr>
          <w:ilvl w:val="0"/>
          <w:numId w:val="4"/>
        </w:numPr>
        <w:tabs>
          <w:tab w:val="left" w:pos="142"/>
          <w:tab w:val="left" w:pos="851"/>
        </w:tabs>
        <w:contextualSpacing/>
        <w:jc w:val="both"/>
        <w:rPr>
          <w:rFonts w:ascii="Gill Sans MT" w:hAnsi="Gill Sans MT" w:cs="Arial"/>
          <w:sz w:val="22"/>
          <w:szCs w:val="22"/>
          <w:lang w:eastAsia="en-US"/>
        </w:rPr>
      </w:pPr>
      <w:r w:rsidRPr="003370DA">
        <w:rPr>
          <w:rFonts w:ascii="Gill Sans MT" w:hAnsi="Gill Sans MT" w:cs="Arial"/>
          <w:sz w:val="22"/>
          <w:szCs w:val="22"/>
          <w:lang w:eastAsia="en-US"/>
        </w:rPr>
        <w:t>Favorita la partecipazione degli studenti delle scuole aderenti a Fuoriclasse in Movimento;</w:t>
      </w:r>
    </w:p>
    <w:p w14:paraId="6A016630" w14:textId="77777777" w:rsidR="00D255AE" w:rsidRPr="003370DA" w:rsidRDefault="00D255AE" w:rsidP="00D255AE">
      <w:pPr>
        <w:pStyle w:val="Paragrafoelenco"/>
        <w:numPr>
          <w:ilvl w:val="0"/>
          <w:numId w:val="4"/>
        </w:numPr>
        <w:tabs>
          <w:tab w:val="left" w:pos="142"/>
          <w:tab w:val="left" w:pos="851"/>
        </w:tabs>
        <w:contextualSpacing/>
        <w:jc w:val="both"/>
        <w:rPr>
          <w:rFonts w:ascii="Gill Sans MT" w:hAnsi="Gill Sans MT" w:cs="Arial"/>
          <w:sz w:val="22"/>
          <w:szCs w:val="22"/>
          <w:lang w:eastAsia="en-US"/>
        </w:rPr>
      </w:pPr>
      <w:r w:rsidRPr="003370DA">
        <w:rPr>
          <w:rFonts w:ascii="Gill Sans MT" w:hAnsi="Gill Sans MT" w:cs="Arial"/>
          <w:sz w:val="22"/>
          <w:szCs w:val="22"/>
          <w:lang w:eastAsia="en-US"/>
        </w:rPr>
        <w:t>Migliorate le conoscenze dei docenti e dirigenti scolastici su approcci educativi e didattici basati sulla partecipazione;</w:t>
      </w:r>
    </w:p>
    <w:p w14:paraId="52BA3FF0" w14:textId="77777777" w:rsidR="00D255AE" w:rsidRPr="003370DA" w:rsidRDefault="00D255AE" w:rsidP="00D255AE">
      <w:pPr>
        <w:pStyle w:val="Paragrafoelenco"/>
        <w:numPr>
          <w:ilvl w:val="0"/>
          <w:numId w:val="4"/>
        </w:numPr>
        <w:tabs>
          <w:tab w:val="left" w:pos="142"/>
          <w:tab w:val="left" w:pos="851"/>
        </w:tabs>
        <w:contextualSpacing/>
        <w:jc w:val="both"/>
        <w:rPr>
          <w:rFonts w:ascii="Gill Sans MT" w:hAnsi="Gill Sans MT" w:cs="Arial"/>
          <w:sz w:val="22"/>
          <w:szCs w:val="22"/>
          <w:lang w:eastAsia="en-US"/>
        </w:rPr>
      </w:pPr>
      <w:r w:rsidRPr="003370DA">
        <w:rPr>
          <w:rFonts w:ascii="Gill Sans MT" w:hAnsi="Gill Sans MT" w:cs="Arial"/>
          <w:sz w:val="22"/>
          <w:szCs w:val="22"/>
          <w:lang w:eastAsia="en-US"/>
        </w:rPr>
        <w:t>Rafforzato lo scambio di buone pratiche tra docenti e dirigenti scolastici su didattica innovativa, protagonismo degli studenti, comunità educante.</w:t>
      </w:r>
    </w:p>
    <w:p w14:paraId="4E33C7BB" w14:textId="77777777" w:rsidR="00D255AE" w:rsidRPr="003370DA" w:rsidRDefault="00D255AE" w:rsidP="00D255AE">
      <w:pPr>
        <w:tabs>
          <w:tab w:val="left" w:pos="142"/>
          <w:tab w:val="left" w:pos="851"/>
        </w:tabs>
        <w:spacing w:after="0" w:line="240" w:lineRule="auto"/>
        <w:contextualSpacing/>
        <w:jc w:val="both"/>
        <w:rPr>
          <w:rFonts w:ascii="Gill Sans MT" w:hAnsi="Gill Sans MT" w:cs="Arial"/>
        </w:rPr>
      </w:pPr>
    </w:p>
    <w:p w14:paraId="33824034" w14:textId="77777777" w:rsidR="00D255AE" w:rsidRPr="003370DA" w:rsidRDefault="00D255AE" w:rsidP="00D255AE">
      <w:pPr>
        <w:suppressAutoHyphens w:val="0"/>
        <w:spacing w:after="0" w:line="240" w:lineRule="auto"/>
        <w:jc w:val="both"/>
        <w:rPr>
          <w:rFonts w:ascii="Gill Sans MT" w:hAnsi="Gill Sans MT" w:cs="Arial"/>
          <w:b/>
          <w:color w:val="C00000"/>
          <w:lang w:eastAsia="en-US"/>
        </w:rPr>
      </w:pPr>
      <w:r w:rsidRPr="003370DA">
        <w:rPr>
          <w:rFonts w:ascii="Gill Sans MT" w:hAnsi="Gill Sans MT" w:cs="Arial"/>
          <w:b/>
          <w:color w:val="C00000"/>
        </w:rPr>
        <w:t>Coinvolgimento delle scuole</w:t>
      </w:r>
    </w:p>
    <w:p w14:paraId="26E5DA9E" w14:textId="437E93B7" w:rsidR="00D255AE" w:rsidRPr="003370DA" w:rsidRDefault="00D255AE" w:rsidP="00D255AE">
      <w:pPr>
        <w:suppressAutoHyphens w:val="0"/>
        <w:spacing w:after="0" w:line="240" w:lineRule="auto"/>
        <w:jc w:val="both"/>
        <w:rPr>
          <w:rFonts w:ascii="Gill Sans MT" w:hAnsi="Gill Sans MT" w:cs="Arial"/>
          <w:lang w:eastAsia="en-US"/>
        </w:rPr>
      </w:pPr>
      <w:r w:rsidRPr="003370DA">
        <w:rPr>
          <w:rFonts w:ascii="Gill Sans MT" w:hAnsi="Gill Sans MT" w:cs="Arial"/>
          <w:lang w:eastAsia="en-US"/>
        </w:rPr>
        <w:t xml:space="preserve">Fuoriclasse in Movimento prevede l’adesione delle scuole attraverso la sottoscrizione di un “Manifesto di intenti”. Le scuole aderenti, così come previsto dal documento “Impegni delle </w:t>
      </w:r>
      <w:r w:rsidR="004B1B1D">
        <w:rPr>
          <w:rFonts w:ascii="Gill Sans MT" w:hAnsi="Gill Sans MT" w:cs="Arial"/>
          <w:lang w:eastAsia="en-US"/>
        </w:rPr>
        <w:t>parti coinvolte</w:t>
      </w:r>
      <w:r w:rsidRPr="003370DA">
        <w:rPr>
          <w:rFonts w:ascii="Gill Sans MT" w:hAnsi="Gill Sans MT" w:cs="Arial"/>
          <w:lang w:eastAsia="en-US"/>
        </w:rPr>
        <w:t>”, sono sostenute nella realizzazione di azioni specifiche volte alla promozione della partecipazione degli studenti nella vita scolastica.</w:t>
      </w:r>
    </w:p>
    <w:p w14:paraId="5F19B58D" w14:textId="62B7AE5D" w:rsidR="00D255AE" w:rsidRPr="003370DA" w:rsidRDefault="00D255AE" w:rsidP="00D255AE">
      <w:pPr>
        <w:suppressAutoHyphens w:val="0"/>
        <w:spacing w:after="0" w:line="240" w:lineRule="auto"/>
        <w:contextualSpacing/>
        <w:jc w:val="both"/>
        <w:rPr>
          <w:rFonts w:ascii="Gill Sans MT" w:hAnsi="Gill Sans MT" w:cs="Arial"/>
          <w:lang w:eastAsia="en-US"/>
        </w:rPr>
      </w:pPr>
    </w:p>
    <w:p w14:paraId="7856C1C1" w14:textId="5B66D405" w:rsidR="00D255AE" w:rsidRDefault="2EB0AE43" w:rsidP="00D255AE">
      <w:pPr>
        <w:tabs>
          <w:tab w:val="left" w:pos="142"/>
          <w:tab w:val="left" w:pos="851"/>
        </w:tabs>
        <w:spacing w:after="0" w:line="240" w:lineRule="auto"/>
        <w:contextualSpacing/>
        <w:jc w:val="both"/>
        <w:rPr>
          <w:rFonts w:ascii="Gill Sans MT" w:hAnsi="Gill Sans MT" w:cs="Arial"/>
          <w:lang w:eastAsia="en-US"/>
        </w:rPr>
      </w:pPr>
      <w:r w:rsidRPr="2E26CD4D">
        <w:rPr>
          <w:rFonts w:ascii="Gill Sans MT" w:hAnsi="Gill Sans MT" w:cs="Arial"/>
          <w:lang w:eastAsia="en-US"/>
        </w:rPr>
        <w:t>Nell’anno scolastico 2021-2022 sono state coinvolte 150 scuole, in quello successivo oltre 200. Per l’anno scolastico 2023-2024 è previsto l’inserimento di 50 nuove scuole.</w:t>
      </w:r>
      <w:r w:rsidR="0066020D">
        <w:rPr>
          <w:rFonts w:ascii="Gill Sans MT" w:hAnsi="Gill Sans MT" w:cs="Arial"/>
          <w:lang w:eastAsia="en-US"/>
        </w:rPr>
        <w:t xml:space="preserve"> A</w:t>
      </w:r>
      <w:r w:rsidR="00D255AE" w:rsidRPr="2E26CD4D">
        <w:rPr>
          <w:rFonts w:ascii="Gill Sans MT" w:hAnsi="Gill Sans MT" w:cs="Arial"/>
          <w:lang w:eastAsia="en-US"/>
        </w:rPr>
        <w:t>deriscono quindi alla rete scuole con un’esperienza diversa nella promozione della partecipazione. Si prevede un unico livello di intervento, definito in base ai bisogni specifici di ogni scuola coinvolta. Ogni plesso coinvolto partecipa realizzando le attività descritte nel punto successivo.</w:t>
      </w:r>
    </w:p>
    <w:p w14:paraId="5533D485" w14:textId="757603BC" w:rsidR="008F13FE" w:rsidRPr="003370DA" w:rsidRDefault="008F13FE" w:rsidP="00D255AE">
      <w:pPr>
        <w:tabs>
          <w:tab w:val="left" w:pos="142"/>
          <w:tab w:val="left" w:pos="851"/>
        </w:tabs>
        <w:spacing w:after="0" w:line="240" w:lineRule="auto"/>
        <w:contextualSpacing/>
        <w:jc w:val="both"/>
        <w:rPr>
          <w:rFonts w:ascii="Gill Sans MT" w:hAnsi="Gill Sans MT" w:cs="Arial"/>
          <w:lang w:eastAsia="en-US"/>
        </w:rPr>
      </w:pPr>
      <w:r>
        <w:rPr>
          <w:rFonts w:ascii="Gill Sans MT" w:hAnsi="Gill Sans MT" w:cs="Arial"/>
          <w:lang w:eastAsia="en-US"/>
        </w:rPr>
        <w:t>Sarà data priorità alle scuole inserite in contesti particolarmente a rischio dispersione scolastica.</w:t>
      </w:r>
    </w:p>
    <w:p w14:paraId="3353F9A8" w14:textId="77777777" w:rsidR="00D255AE" w:rsidRPr="003370DA" w:rsidRDefault="00D255AE" w:rsidP="00D255AE">
      <w:pPr>
        <w:suppressAutoHyphens w:val="0"/>
        <w:spacing w:after="0" w:line="240" w:lineRule="auto"/>
        <w:jc w:val="both"/>
        <w:rPr>
          <w:rFonts w:ascii="Gill Sans MT" w:hAnsi="Gill Sans MT" w:cs="Arial"/>
          <w:lang w:eastAsia="en-US"/>
        </w:rPr>
      </w:pPr>
    </w:p>
    <w:p w14:paraId="379D7547" w14:textId="77777777" w:rsidR="00D255AE" w:rsidRPr="003370DA" w:rsidRDefault="00D255AE" w:rsidP="00D255AE">
      <w:pPr>
        <w:suppressAutoHyphens w:val="0"/>
        <w:spacing w:after="0" w:line="240" w:lineRule="auto"/>
        <w:jc w:val="both"/>
        <w:rPr>
          <w:rFonts w:ascii="Gill Sans MT" w:hAnsi="Gill Sans MT" w:cs="Arial"/>
          <w:b/>
          <w:color w:val="C00000"/>
          <w:lang w:eastAsia="en-US"/>
        </w:rPr>
      </w:pPr>
      <w:r w:rsidRPr="003370DA">
        <w:rPr>
          <w:rFonts w:ascii="Gill Sans MT" w:hAnsi="Gill Sans MT" w:cs="Arial"/>
          <w:b/>
          <w:color w:val="C00000"/>
          <w:lang w:eastAsia="en-US"/>
        </w:rPr>
        <w:t xml:space="preserve">Descrizione delle Attività </w:t>
      </w:r>
    </w:p>
    <w:p w14:paraId="2EA8F711" w14:textId="77777777" w:rsidR="00D255AE" w:rsidRPr="003370DA" w:rsidRDefault="00D255AE" w:rsidP="00D255AE">
      <w:pPr>
        <w:suppressAutoHyphens w:val="0"/>
        <w:spacing w:after="0" w:line="240" w:lineRule="auto"/>
        <w:ind w:right="-1"/>
        <w:jc w:val="both"/>
        <w:rPr>
          <w:rFonts w:ascii="Gill Sans MT" w:hAnsi="Gill Sans MT" w:cs="Arial"/>
          <w:lang w:eastAsia="en-US"/>
        </w:rPr>
      </w:pPr>
      <w:r w:rsidRPr="003370DA">
        <w:rPr>
          <w:rFonts w:ascii="Gill Sans MT" w:hAnsi="Gill Sans MT" w:cs="Arial"/>
          <w:lang w:eastAsia="en-US"/>
        </w:rPr>
        <w:t>Al fine del raggiungimento dell’obiettivo strategico “</w:t>
      </w:r>
      <w:r w:rsidRPr="003370DA">
        <w:rPr>
          <w:rFonts w:ascii="Gill Sans MT" w:hAnsi="Gill Sans MT" w:cs="Arial"/>
          <w:i/>
          <w:lang w:eastAsia="en-US"/>
        </w:rPr>
        <w:t>favorita la partecipazione degli studenti delle scuole aderenti a Fuoriclasse in Movimento</w:t>
      </w:r>
      <w:r w:rsidRPr="003370DA">
        <w:rPr>
          <w:rFonts w:ascii="Gill Sans MT" w:hAnsi="Gill Sans MT" w:cs="Arial"/>
          <w:lang w:eastAsia="en-US"/>
        </w:rPr>
        <w:t>”, sono state definite le seguenti attività:</w:t>
      </w:r>
    </w:p>
    <w:p w14:paraId="231B0B96" w14:textId="77777777" w:rsidR="00D255AE" w:rsidRPr="003370DA" w:rsidRDefault="00D255AE" w:rsidP="00D255AE">
      <w:pPr>
        <w:suppressAutoHyphens w:val="0"/>
        <w:spacing w:after="0" w:line="240" w:lineRule="auto"/>
        <w:jc w:val="both"/>
        <w:rPr>
          <w:rFonts w:ascii="Gill Sans MT" w:hAnsi="Gill Sans MT" w:cs="Arial"/>
          <w:lang w:eastAsia="en-US"/>
        </w:rPr>
      </w:pPr>
    </w:p>
    <w:p w14:paraId="5F984D1C" w14:textId="085645A8" w:rsidR="00D255AE" w:rsidRPr="003370DA" w:rsidRDefault="00D255AE" w:rsidP="00D255AE">
      <w:pPr>
        <w:numPr>
          <w:ilvl w:val="0"/>
          <w:numId w:val="1"/>
        </w:numPr>
        <w:suppressAutoHyphens w:val="0"/>
        <w:spacing w:after="0" w:line="240" w:lineRule="auto"/>
        <w:jc w:val="both"/>
        <w:rPr>
          <w:rFonts w:ascii="Gill Sans MT" w:hAnsi="Gill Sans MT" w:cs="Arial"/>
          <w:i/>
          <w:lang w:eastAsia="en-US"/>
        </w:rPr>
      </w:pPr>
      <w:r w:rsidRPr="003370DA">
        <w:rPr>
          <w:rFonts w:ascii="Gill Sans MT" w:hAnsi="Gill Sans MT" w:cs="Arial"/>
          <w:b/>
          <w:lang w:eastAsia="en-US"/>
        </w:rPr>
        <w:t>A.1.1 Consigli Fuoriclasse</w:t>
      </w:r>
      <w:r w:rsidRPr="003370DA">
        <w:rPr>
          <w:rFonts w:ascii="Gill Sans MT" w:hAnsi="Gill Sans MT" w:cs="Arial"/>
          <w:lang w:eastAsia="en-US"/>
        </w:rPr>
        <w:t xml:space="preserve">: percorsi di partecipazione gestiti da rappresentanze di docenti e studenti, volti a individuare soluzioni condivise e a concretizzare un’azione di cambiamento stabile nella scuola. I rappresentanti migliorano la scuola concentrandosi su: spazi scolastici (es. riqualificazioni biblioteche, giardini, aule laboratoriali, …), didattica (es. outdoor </w:t>
      </w:r>
      <w:proofErr w:type="spellStart"/>
      <w:r w:rsidRPr="003370DA">
        <w:rPr>
          <w:rFonts w:ascii="Gill Sans MT" w:hAnsi="Gill Sans MT" w:cs="Arial"/>
          <w:lang w:eastAsia="en-US"/>
        </w:rPr>
        <w:t>education</w:t>
      </w:r>
      <w:proofErr w:type="spellEnd"/>
      <w:r w:rsidRPr="003370DA">
        <w:rPr>
          <w:rFonts w:ascii="Gill Sans MT" w:hAnsi="Gill Sans MT" w:cs="Arial"/>
          <w:lang w:eastAsia="en-US"/>
        </w:rPr>
        <w:t xml:space="preserve">, lezioni a classi aperte, ora del gioco …), relazioni tra pari e con gli adulti (es. circle time, laboratori di educazione sentimentale, azioni di contrasto al bullismo …), collaborazione con il territorio (es. riqualificazione spazi pubblici, dialogo con le istituzioni, azioni di sensibilizzazione della cittadinanza sui temi dei diritti dell’infanzia …). Ogni plesso coinvolto avrà a disposizione un educatore che: affiancherà i docenti nella realizzazione dei Consigli, sosterrà i docenti nella pianificazione del percorso, rilevandone i bisogni ad inizio anno, accompagnerà tutto il percorso promuovendo incontri di formazione, condivisione di materiali, riunioni di monitoraggio. Particolare attenzione sarà data a valorizzare i Consigli Fuoriclasse come </w:t>
      </w:r>
      <w:r w:rsidR="00FD059E">
        <w:rPr>
          <w:rFonts w:ascii="Gill Sans MT" w:hAnsi="Gill Sans MT" w:cs="Arial"/>
          <w:lang w:eastAsia="en-US"/>
        </w:rPr>
        <w:t>azione</w:t>
      </w:r>
      <w:r w:rsidRPr="003370DA">
        <w:rPr>
          <w:rFonts w:ascii="Gill Sans MT" w:hAnsi="Gill Sans MT" w:cs="Arial"/>
          <w:lang w:eastAsia="en-US"/>
        </w:rPr>
        <w:t xml:space="preserve"> </w:t>
      </w:r>
      <w:r w:rsidR="00FD059E">
        <w:rPr>
          <w:rFonts w:ascii="Gill Sans MT" w:hAnsi="Gill Sans MT" w:cs="Arial"/>
          <w:lang w:eastAsia="en-US"/>
        </w:rPr>
        <w:t>di Educazione</w:t>
      </w:r>
      <w:r w:rsidRPr="003370DA">
        <w:rPr>
          <w:rFonts w:ascii="Gill Sans MT" w:hAnsi="Gill Sans MT" w:cs="Arial"/>
          <w:lang w:eastAsia="en-US"/>
        </w:rPr>
        <w:t xml:space="preserve"> Civica. </w:t>
      </w:r>
    </w:p>
    <w:p w14:paraId="70D32048" w14:textId="0B972384" w:rsidR="00D255AE" w:rsidRPr="003370DA" w:rsidRDefault="00D255AE" w:rsidP="2E26CD4D">
      <w:pPr>
        <w:suppressAutoHyphens w:val="0"/>
        <w:spacing w:after="0" w:line="240" w:lineRule="auto"/>
        <w:ind w:left="360"/>
        <w:jc w:val="both"/>
        <w:rPr>
          <w:rFonts w:ascii="Gill Sans MT" w:hAnsi="Gill Sans MT" w:cs="Arial"/>
          <w:i/>
          <w:iCs/>
          <w:lang w:eastAsia="en-US"/>
        </w:rPr>
      </w:pPr>
      <w:r w:rsidRPr="2E26CD4D">
        <w:rPr>
          <w:rFonts w:ascii="Gill Sans MT" w:hAnsi="Gill Sans MT" w:cs="Arial"/>
          <w:i/>
          <w:iCs/>
          <w:lang w:eastAsia="en-US"/>
        </w:rPr>
        <w:t>*Attività a</w:t>
      </w:r>
      <w:r w:rsidR="0046682C" w:rsidRPr="2E26CD4D">
        <w:rPr>
          <w:rFonts w:ascii="Gill Sans MT" w:hAnsi="Gill Sans MT" w:cs="Arial"/>
          <w:i/>
          <w:iCs/>
          <w:lang w:eastAsia="en-US"/>
        </w:rPr>
        <w:t xml:space="preserve"> cura dei partner prevista </w:t>
      </w:r>
      <w:r w:rsidR="20B2B1E6" w:rsidRPr="2E26CD4D">
        <w:rPr>
          <w:rFonts w:ascii="Gill Sans MT" w:hAnsi="Gill Sans MT" w:cs="Arial"/>
          <w:i/>
          <w:iCs/>
          <w:lang w:eastAsia="en-US"/>
        </w:rPr>
        <w:t>nell’AS 23-24</w:t>
      </w:r>
      <w:r w:rsidRPr="2E26CD4D">
        <w:rPr>
          <w:rFonts w:ascii="Gill Sans MT" w:hAnsi="Gill Sans MT" w:cs="Arial"/>
          <w:i/>
          <w:iCs/>
          <w:lang w:eastAsia="en-US"/>
        </w:rPr>
        <w:t>, 3</w:t>
      </w:r>
      <w:r w:rsidR="00F10E09" w:rsidRPr="2E26CD4D">
        <w:rPr>
          <w:rFonts w:ascii="Gill Sans MT" w:hAnsi="Gill Sans MT" w:cs="Arial"/>
          <w:i/>
          <w:iCs/>
          <w:lang w:eastAsia="en-US"/>
        </w:rPr>
        <w:t>5</w:t>
      </w:r>
      <w:r w:rsidRPr="2E26CD4D">
        <w:rPr>
          <w:rFonts w:ascii="Gill Sans MT" w:hAnsi="Gill Sans MT" w:cs="Arial"/>
          <w:i/>
          <w:iCs/>
          <w:lang w:eastAsia="en-US"/>
        </w:rPr>
        <w:t xml:space="preserve"> ore a plesso</w:t>
      </w:r>
      <w:r w:rsidR="0046720C" w:rsidRPr="2E26CD4D">
        <w:rPr>
          <w:rFonts w:ascii="Gill Sans MT" w:hAnsi="Gill Sans MT" w:cs="Arial"/>
          <w:i/>
          <w:iCs/>
          <w:lang w:eastAsia="en-US"/>
        </w:rPr>
        <w:t xml:space="preserve"> l’anno</w:t>
      </w:r>
      <w:r w:rsidR="7AE89316" w:rsidRPr="2E26CD4D">
        <w:rPr>
          <w:rFonts w:ascii="Gill Sans MT" w:hAnsi="Gill Sans MT" w:cs="Arial"/>
          <w:i/>
          <w:iCs/>
          <w:lang w:eastAsia="en-US"/>
        </w:rPr>
        <w:t xml:space="preserve"> (16 di </w:t>
      </w:r>
      <w:r w:rsidR="0EFB24F6" w:rsidRPr="2E26CD4D">
        <w:rPr>
          <w:rFonts w:ascii="Gill Sans MT" w:hAnsi="Gill Sans MT" w:cs="Arial"/>
          <w:i/>
          <w:iCs/>
          <w:lang w:eastAsia="en-US"/>
        </w:rPr>
        <w:t>C</w:t>
      </w:r>
      <w:r w:rsidR="7AE89316" w:rsidRPr="2E26CD4D">
        <w:rPr>
          <w:rFonts w:ascii="Gill Sans MT" w:hAnsi="Gill Sans MT" w:cs="Arial"/>
          <w:i/>
          <w:iCs/>
          <w:lang w:eastAsia="en-US"/>
        </w:rPr>
        <w:t>onsiglio Fuoriclasse e 19 di accompagnamento, monitoraggio docenti)</w:t>
      </w:r>
    </w:p>
    <w:p w14:paraId="5200DA2E" w14:textId="77777777" w:rsidR="0066020D" w:rsidRPr="0066020D" w:rsidRDefault="00D255AE" w:rsidP="2E26CD4D">
      <w:pPr>
        <w:numPr>
          <w:ilvl w:val="0"/>
          <w:numId w:val="1"/>
        </w:numPr>
        <w:suppressAutoHyphens w:val="0"/>
        <w:spacing w:after="0" w:line="240" w:lineRule="auto"/>
        <w:jc w:val="both"/>
        <w:rPr>
          <w:rFonts w:ascii="Gill Sans MT" w:hAnsi="Gill Sans MT" w:cs="Arial"/>
          <w:i/>
          <w:iCs/>
          <w:lang w:eastAsia="en-US"/>
        </w:rPr>
      </w:pPr>
      <w:r w:rsidRPr="2E26CD4D">
        <w:rPr>
          <w:rFonts w:ascii="Gill Sans MT" w:hAnsi="Gill Sans MT" w:cs="Arial"/>
          <w:b/>
          <w:bCs/>
          <w:lang w:eastAsia="en-US"/>
        </w:rPr>
        <w:t>A.1.2 Tavoli cittadini dei Consigli Fuoriclasse</w:t>
      </w:r>
      <w:r w:rsidRPr="2E26CD4D">
        <w:rPr>
          <w:rFonts w:ascii="Gill Sans MT" w:hAnsi="Gill Sans MT" w:cs="Arial"/>
          <w:lang w:eastAsia="en-US"/>
        </w:rPr>
        <w:t xml:space="preserve">: incontro territoriale dedicato agli studenti e con la partecipazione dei docenti, per promuovere uno scambio sulle proposte dei Consigli Fuoriclasse, </w:t>
      </w:r>
    </w:p>
    <w:p w14:paraId="0A21D742" w14:textId="77777777" w:rsidR="0066020D" w:rsidRPr="0066020D" w:rsidRDefault="0066020D" w:rsidP="2E26CD4D">
      <w:pPr>
        <w:numPr>
          <w:ilvl w:val="0"/>
          <w:numId w:val="1"/>
        </w:numPr>
        <w:suppressAutoHyphens w:val="0"/>
        <w:spacing w:after="0" w:line="240" w:lineRule="auto"/>
        <w:jc w:val="both"/>
        <w:rPr>
          <w:rFonts w:ascii="Gill Sans MT" w:hAnsi="Gill Sans MT" w:cs="Arial"/>
          <w:i/>
          <w:iCs/>
          <w:lang w:eastAsia="en-US"/>
        </w:rPr>
      </w:pPr>
    </w:p>
    <w:p w14:paraId="4E453141" w14:textId="77777777" w:rsidR="0066020D" w:rsidRDefault="0066020D" w:rsidP="0066020D">
      <w:pPr>
        <w:suppressAutoHyphens w:val="0"/>
        <w:spacing w:after="0" w:line="240" w:lineRule="auto"/>
        <w:ind w:left="360"/>
        <w:jc w:val="both"/>
        <w:rPr>
          <w:rFonts w:ascii="Gill Sans MT" w:hAnsi="Gill Sans MT" w:cs="Arial"/>
          <w:i/>
          <w:iCs/>
          <w:lang w:eastAsia="en-US"/>
        </w:rPr>
      </w:pPr>
    </w:p>
    <w:p w14:paraId="66A7B784" w14:textId="77777777" w:rsidR="0066020D" w:rsidRDefault="0066020D" w:rsidP="0066020D">
      <w:pPr>
        <w:suppressAutoHyphens w:val="0"/>
        <w:spacing w:after="0" w:line="240" w:lineRule="auto"/>
        <w:ind w:left="360"/>
        <w:jc w:val="both"/>
        <w:rPr>
          <w:rFonts w:ascii="Gill Sans MT" w:hAnsi="Gill Sans MT" w:cs="Arial"/>
          <w:lang w:eastAsia="en-US"/>
        </w:rPr>
      </w:pPr>
    </w:p>
    <w:p w14:paraId="45504B6A" w14:textId="77777777" w:rsidR="0066020D" w:rsidRDefault="0066020D" w:rsidP="0066020D">
      <w:pPr>
        <w:suppressAutoHyphens w:val="0"/>
        <w:spacing w:after="0" w:line="240" w:lineRule="auto"/>
        <w:ind w:left="360"/>
        <w:jc w:val="both"/>
        <w:rPr>
          <w:rFonts w:ascii="Gill Sans MT" w:hAnsi="Gill Sans MT" w:cs="Arial"/>
          <w:lang w:eastAsia="en-US"/>
        </w:rPr>
      </w:pPr>
    </w:p>
    <w:p w14:paraId="613E129B" w14:textId="77777777" w:rsidR="0066020D" w:rsidRDefault="0066020D" w:rsidP="0066020D">
      <w:pPr>
        <w:suppressAutoHyphens w:val="0"/>
        <w:spacing w:after="0" w:line="240" w:lineRule="auto"/>
        <w:ind w:left="360"/>
        <w:jc w:val="both"/>
        <w:rPr>
          <w:rFonts w:ascii="Gill Sans MT" w:hAnsi="Gill Sans MT" w:cs="Arial"/>
          <w:lang w:eastAsia="en-US"/>
        </w:rPr>
      </w:pPr>
    </w:p>
    <w:p w14:paraId="6E8A66AF" w14:textId="255CAB0A" w:rsidR="00D255AE" w:rsidRPr="0066020D" w:rsidRDefault="00D255AE" w:rsidP="0066020D">
      <w:pPr>
        <w:suppressAutoHyphens w:val="0"/>
        <w:spacing w:after="0" w:line="240" w:lineRule="auto"/>
        <w:ind w:left="360"/>
        <w:jc w:val="both"/>
        <w:rPr>
          <w:rFonts w:ascii="Gill Sans MT" w:hAnsi="Gill Sans MT" w:cs="Arial"/>
          <w:i/>
          <w:iCs/>
          <w:lang w:eastAsia="en-US"/>
        </w:rPr>
      </w:pPr>
      <w:r w:rsidRPr="0066020D">
        <w:rPr>
          <w:rFonts w:ascii="Gill Sans MT" w:hAnsi="Gill Sans MT" w:cs="Arial"/>
          <w:lang w:eastAsia="en-US"/>
        </w:rPr>
        <w:t xml:space="preserve">approfondire il tema dei diritti e rilanciare azioni territoriali che coinvolgono tutta la comunità educante. </w:t>
      </w:r>
      <w:r w:rsidRPr="0066020D">
        <w:rPr>
          <w:rFonts w:ascii="Gill Sans MT" w:hAnsi="Gill Sans MT" w:cs="Arial"/>
          <w:i/>
          <w:iCs/>
          <w:lang w:eastAsia="en-US"/>
        </w:rPr>
        <w:t>*Attività a</w:t>
      </w:r>
      <w:r w:rsidR="0002031A" w:rsidRPr="0066020D">
        <w:rPr>
          <w:rFonts w:ascii="Gill Sans MT" w:hAnsi="Gill Sans MT" w:cs="Arial"/>
          <w:i/>
          <w:iCs/>
          <w:lang w:eastAsia="en-US"/>
        </w:rPr>
        <w:t xml:space="preserve"> cura dei partner prevista </w:t>
      </w:r>
      <w:r w:rsidR="31BC881D" w:rsidRPr="0066020D">
        <w:rPr>
          <w:rFonts w:ascii="Gill Sans MT" w:hAnsi="Gill Sans MT" w:cs="Arial"/>
          <w:i/>
          <w:iCs/>
          <w:lang w:eastAsia="en-US"/>
        </w:rPr>
        <w:t>nell’AS 23-24</w:t>
      </w:r>
      <w:r w:rsidRPr="0066020D">
        <w:rPr>
          <w:rFonts w:ascii="Gill Sans MT" w:hAnsi="Gill Sans MT" w:cs="Arial"/>
          <w:i/>
          <w:iCs/>
          <w:lang w:eastAsia="en-US"/>
        </w:rPr>
        <w:t>, 3 ore a città</w:t>
      </w:r>
      <w:r w:rsidR="0046720C" w:rsidRPr="0066020D">
        <w:rPr>
          <w:rFonts w:ascii="Gill Sans MT" w:hAnsi="Gill Sans MT" w:cs="Arial"/>
          <w:i/>
          <w:iCs/>
          <w:lang w:eastAsia="en-US"/>
        </w:rPr>
        <w:t xml:space="preserve"> l’anno</w:t>
      </w:r>
    </w:p>
    <w:p w14:paraId="56C1891D" w14:textId="77777777" w:rsidR="00D255AE" w:rsidRPr="003370DA" w:rsidRDefault="00D255AE" w:rsidP="00D255AE">
      <w:pPr>
        <w:suppressAutoHyphens w:val="0"/>
        <w:spacing w:after="0" w:line="240" w:lineRule="auto"/>
        <w:jc w:val="both"/>
        <w:rPr>
          <w:rFonts w:ascii="Gill Sans MT" w:hAnsi="Gill Sans MT" w:cs="Arial"/>
          <w:b/>
          <w:lang w:eastAsia="en-US"/>
        </w:rPr>
      </w:pPr>
      <w:r w:rsidRPr="003370DA">
        <w:rPr>
          <w:rFonts w:ascii="Gill Sans MT" w:hAnsi="Gill Sans MT" w:cs="Arial"/>
          <w:b/>
          <w:lang w:eastAsia="en-US"/>
        </w:rPr>
        <w:tab/>
      </w:r>
    </w:p>
    <w:p w14:paraId="5D167011" w14:textId="63D107D0" w:rsidR="774A8B1D" w:rsidRDefault="774A8B1D" w:rsidP="774A8B1D">
      <w:pPr>
        <w:spacing w:after="0" w:line="240" w:lineRule="auto"/>
        <w:jc w:val="both"/>
        <w:rPr>
          <w:rFonts w:ascii="Gill Sans MT" w:hAnsi="Gill Sans MT" w:cs="Arial"/>
          <w:lang w:eastAsia="en-US"/>
        </w:rPr>
      </w:pPr>
    </w:p>
    <w:p w14:paraId="59B5F905" w14:textId="77777777" w:rsidR="00D255AE" w:rsidRPr="003370DA" w:rsidRDefault="00D255AE" w:rsidP="00D255AE">
      <w:pPr>
        <w:suppressAutoHyphens w:val="0"/>
        <w:spacing w:after="0" w:line="240" w:lineRule="auto"/>
        <w:jc w:val="both"/>
        <w:rPr>
          <w:rFonts w:ascii="Gill Sans MT" w:hAnsi="Gill Sans MT" w:cs="Arial"/>
          <w:lang w:eastAsia="en-US"/>
        </w:rPr>
      </w:pPr>
      <w:r w:rsidRPr="003370DA">
        <w:rPr>
          <w:rFonts w:ascii="Gill Sans MT" w:hAnsi="Gill Sans MT" w:cs="Arial"/>
          <w:lang w:eastAsia="en-US"/>
        </w:rPr>
        <w:t>Al fine del raggiungimento dell’obiettivo strategico “</w:t>
      </w:r>
      <w:r w:rsidRPr="003370DA">
        <w:rPr>
          <w:rFonts w:ascii="Gill Sans MT" w:hAnsi="Gill Sans MT" w:cs="Arial"/>
          <w:i/>
          <w:lang w:eastAsia="en-US"/>
        </w:rPr>
        <w:t>migliorate le conoscenze dei docenti e dirigenti scolastici su approcci educativi e didattici basati sulla partecipazione</w:t>
      </w:r>
      <w:r w:rsidRPr="003370DA">
        <w:rPr>
          <w:rFonts w:ascii="Gill Sans MT" w:hAnsi="Gill Sans MT" w:cs="Arial"/>
          <w:lang w:eastAsia="en-US"/>
        </w:rPr>
        <w:t>” sono state definite le seguenti attività:</w:t>
      </w:r>
    </w:p>
    <w:p w14:paraId="351F2CB4" w14:textId="03468E21" w:rsidR="00D255AE" w:rsidRPr="003370DA" w:rsidRDefault="00FD059E" w:rsidP="00D255AE">
      <w:pPr>
        <w:pStyle w:val="Paragrafoelenco"/>
        <w:numPr>
          <w:ilvl w:val="0"/>
          <w:numId w:val="1"/>
        </w:numPr>
        <w:suppressAutoHyphens w:val="0"/>
        <w:jc w:val="both"/>
        <w:rPr>
          <w:rFonts w:ascii="Gill Sans MT" w:hAnsi="Gill Sans MT" w:cs="Arial"/>
          <w:sz w:val="22"/>
          <w:szCs w:val="22"/>
          <w:lang w:eastAsia="en-US"/>
        </w:rPr>
      </w:pPr>
      <w:r w:rsidRPr="2E26CD4D">
        <w:rPr>
          <w:rFonts w:ascii="Gill Sans MT" w:hAnsi="Gill Sans MT" w:cs="Arial"/>
          <w:b/>
          <w:bCs/>
          <w:sz w:val="22"/>
          <w:szCs w:val="22"/>
          <w:lang w:eastAsia="en-US"/>
        </w:rPr>
        <w:t>A.2.1 Formazione W</w:t>
      </w:r>
      <w:r w:rsidR="00D255AE" w:rsidRPr="2E26CD4D">
        <w:rPr>
          <w:rFonts w:ascii="Gill Sans MT" w:hAnsi="Gill Sans MT" w:cs="Arial"/>
          <w:b/>
          <w:bCs/>
          <w:sz w:val="22"/>
          <w:szCs w:val="22"/>
          <w:lang w:eastAsia="en-US"/>
        </w:rPr>
        <w:t>ebinar s</w:t>
      </w:r>
      <w:r w:rsidR="4CA8060D" w:rsidRPr="2E26CD4D">
        <w:rPr>
          <w:rFonts w:ascii="Gill Sans MT" w:hAnsi="Gill Sans MT" w:cs="Arial"/>
          <w:b/>
          <w:bCs/>
          <w:sz w:val="22"/>
          <w:szCs w:val="22"/>
          <w:lang w:eastAsia="en-US"/>
        </w:rPr>
        <w:t>ulla</w:t>
      </w:r>
      <w:r w:rsidR="00F10E09" w:rsidRPr="2E26CD4D">
        <w:rPr>
          <w:rFonts w:ascii="Gill Sans MT" w:hAnsi="Gill Sans MT" w:cs="Arial"/>
          <w:b/>
          <w:bCs/>
          <w:sz w:val="22"/>
          <w:szCs w:val="22"/>
          <w:lang w:eastAsia="en-US"/>
        </w:rPr>
        <w:t xml:space="preserve"> partecipazione a scuola</w:t>
      </w:r>
      <w:r w:rsidR="00D255AE" w:rsidRPr="2E26CD4D">
        <w:rPr>
          <w:rFonts w:ascii="Gill Sans MT" w:hAnsi="Gill Sans MT" w:cs="Arial"/>
          <w:sz w:val="22"/>
          <w:szCs w:val="22"/>
          <w:lang w:eastAsia="en-US"/>
        </w:rPr>
        <w:t xml:space="preserve">: percorso di approfondimento online </w:t>
      </w:r>
      <w:r w:rsidR="002C56C3" w:rsidRPr="2E26CD4D">
        <w:rPr>
          <w:rFonts w:ascii="Gill Sans MT" w:hAnsi="Gill Sans MT" w:cs="Arial"/>
          <w:sz w:val="22"/>
          <w:szCs w:val="22"/>
          <w:lang w:eastAsia="en-US"/>
        </w:rPr>
        <w:t>(p</w:t>
      </w:r>
      <w:r w:rsidR="00D255AE" w:rsidRPr="2E26CD4D">
        <w:rPr>
          <w:rFonts w:ascii="Gill Sans MT" w:hAnsi="Gill Sans MT" w:cs="Arial"/>
          <w:sz w:val="22"/>
          <w:szCs w:val="22"/>
          <w:lang w:eastAsia="en-US"/>
        </w:rPr>
        <w:t>eriodo settembre-</w:t>
      </w:r>
      <w:r w:rsidR="0046682C" w:rsidRPr="2E26CD4D">
        <w:rPr>
          <w:rFonts w:ascii="Gill Sans MT" w:hAnsi="Gill Sans MT" w:cs="Arial"/>
          <w:sz w:val="22"/>
          <w:szCs w:val="22"/>
          <w:lang w:eastAsia="en-US"/>
        </w:rPr>
        <w:t>dicembre</w:t>
      </w:r>
      <w:r w:rsidR="00D255AE" w:rsidRPr="2E26CD4D">
        <w:rPr>
          <w:rFonts w:ascii="Gill Sans MT" w:hAnsi="Gill Sans MT" w:cs="Arial"/>
          <w:sz w:val="22"/>
          <w:szCs w:val="22"/>
          <w:lang w:eastAsia="en-US"/>
        </w:rPr>
        <w:t>) per la realizzazione autonoma dei Consigli Fuoriclasse</w:t>
      </w:r>
      <w:r w:rsidR="00F10E09" w:rsidRPr="2E26CD4D">
        <w:rPr>
          <w:rFonts w:ascii="Gill Sans MT" w:hAnsi="Gill Sans MT" w:cs="Arial"/>
          <w:sz w:val="22"/>
          <w:szCs w:val="22"/>
          <w:lang w:eastAsia="en-US"/>
        </w:rPr>
        <w:t xml:space="preserve"> e rafforzamento delle pratiche partecipative a scuola</w:t>
      </w:r>
      <w:r w:rsidR="00D255AE" w:rsidRPr="2E26CD4D">
        <w:rPr>
          <w:rFonts w:ascii="Gill Sans MT" w:hAnsi="Gill Sans MT" w:cs="Arial"/>
          <w:sz w:val="22"/>
          <w:szCs w:val="22"/>
          <w:lang w:eastAsia="en-US"/>
        </w:rPr>
        <w:t xml:space="preserve"> da parte dei docenti. Ogni partecipante riceve in</w:t>
      </w:r>
      <w:r w:rsidR="00E5627E" w:rsidRPr="2E26CD4D">
        <w:rPr>
          <w:rFonts w:ascii="Gill Sans MT" w:hAnsi="Gill Sans MT" w:cs="Arial"/>
          <w:sz w:val="22"/>
          <w:szCs w:val="22"/>
          <w:lang w:eastAsia="en-US"/>
        </w:rPr>
        <w:t xml:space="preserve">oltre un </w:t>
      </w:r>
      <w:hyperlink r:id="rId7">
        <w:r w:rsidR="00E5627E" w:rsidRPr="2E26CD4D">
          <w:rPr>
            <w:rStyle w:val="Collegamentoipertestuale"/>
            <w:rFonts w:ascii="Gill Sans MT" w:hAnsi="Gill Sans MT" w:cs="Arial"/>
            <w:sz w:val="22"/>
            <w:szCs w:val="22"/>
            <w:lang w:eastAsia="en-US"/>
          </w:rPr>
          <w:t>kit educativo digitale</w:t>
        </w:r>
      </w:hyperlink>
      <w:r w:rsidR="00B43126" w:rsidRPr="2E26CD4D">
        <w:rPr>
          <w:rFonts w:ascii="Gill Sans MT" w:hAnsi="Gill Sans MT" w:cs="Arial"/>
          <w:sz w:val="22"/>
          <w:szCs w:val="22"/>
          <w:lang w:eastAsia="en-US"/>
        </w:rPr>
        <w:t xml:space="preserve"> </w:t>
      </w:r>
      <w:r w:rsidR="00D255AE" w:rsidRPr="2E26CD4D">
        <w:rPr>
          <w:rFonts w:ascii="Gill Sans MT" w:hAnsi="Gill Sans MT" w:cs="Arial"/>
          <w:sz w:val="22"/>
          <w:szCs w:val="22"/>
          <w:lang w:eastAsia="en-US"/>
        </w:rPr>
        <w:t xml:space="preserve">per la realizzazione dei Consigli Fuoriclasse e l’approfondimento delle metodologie partecipative a scuola. Il percorso è aperto anche a scuole non aderenti alla rete che vogliono sviluppare i Consigli Fuoriclasse in autonomia. </w:t>
      </w:r>
    </w:p>
    <w:p w14:paraId="0802C0D9" w14:textId="44C73FE3" w:rsidR="00D255AE" w:rsidRPr="003370DA" w:rsidRDefault="00D255AE" w:rsidP="0066020D">
      <w:pPr>
        <w:pStyle w:val="Paragrafoelenco"/>
        <w:suppressAutoHyphens w:val="0"/>
        <w:ind w:left="360"/>
        <w:jc w:val="both"/>
        <w:rPr>
          <w:rFonts w:ascii="Gill Sans MT" w:hAnsi="Gill Sans MT" w:cs="Arial"/>
          <w:i/>
          <w:iCs/>
          <w:sz w:val="22"/>
          <w:szCs w:val="22"/>
          <w:lang w:eastAsia="en-US"/>
        </w:rPr>
      </w:pPr>
      <w:r w:rsidRPr="2E26CD4D">
        <w:rPr>
          <w:rFonts w:ascii="Gill Sans MT" w:hAnsi="Gill Sans MT" w:cs="Arial"/>
          <w:i/>
          <w:iCs/>
          <w:sz w:val="22"/>
          <w:szCs w:val="22"/>
          <w:lang w:eastAsia="en-US"/>
        </w:rPr>
        <w:t>*Attività a cura di S</w:t>
      </w:r>
      <w:r w:rsidR="0002031A" w:rsidRPr="2E26CD4D">
        <w:rPr>
          <w:rFonts w:ascii="Gill Sans MT" w:hAnsi="Gill Sans MT" w:cs="Arial"/>
          <w:i/>
          <w:iCs/>
          <w:sz w:val="22"/>
          <w:szCs w:val="22"/>
          <w:lang w:eastAsia="en-US"/>
        </w:rPr>
        <w:t xml:space="preserve">ave the Children, prevista </w:t>
      </w:r>
      <w:r w:rsidR="136F7232" w:rsidRPr="2E26CD4D">
        <w:rPr>
          <w:rFonts w:ascii="Gill Sans MT" w:hAnsi="Gill Sans MT" w:cs="Arial"/>
          <w:i/>
          <w:iCs/>
          <w:lang w:eastAsia="en-US"/>
        </w:rPr>
        <w:t>nell’AS 23-24.</w:t>
      </w:r>
    </w:p>
    <w:p w14:paraId="488638E5" w14:textId="6D82B1FE" w:rsidR="00D255AE" w:rsidRPr="006019F6" w:rsidRDefault="006019F6" w:rsidP="006019F6">
      <w:pPr>
        <w:suppressAutoHyphens w:val="0"/>
        <w:jc w:val="both"/>
        <w:rPr>
          <w:rFonts w:ascii="Gill Sans MT" w:hAnsi="Gill Sans MT" w:cs="Arial"/>
          <w:b/>
          <w:lang w:eastAsia="en-US"/>
        </w:rPr>
      </w:pPr>
      <w:r w:rsidRPr="006019F6">
        <w:rPr>
          <w:rFonts w:ascii="Gill Sans MT" w:hAnsi="Gill Sans MT" w:cs="Arial"/>
          <w:b/>
          <w:lang w:eastAsia="en-US"/>
        </w:rPr>
        <w:t xml:space="preserve"> </w:t>
      </w:r>
    </w:p>
    <w:p w14:paraId="604193E3" w14:textId="77777777" w:rsidR="00D255AE" w:rsidRPr="003370DA" w:rsidRDefault="00D255AE" w:rsidP="00D255AE">
      <w:pPr>
        <w:suppressAutoHyphens w:val="0"/>
        <w:spacing w:after="0" w:line="240" w:lineRule="auto"/>
        <w:jc w:val="both"/>
        <w:rPr>
          <w:rFonts w:ascii="Gill Sans MT" w:hAnsi="Gill Sans MT" w:cs="Arial"/>
          <w:b/>
          <w:lang w:eastAsia="en-US"/>
        </w:rPr>
      </w:pPr>
      <w:r w:rsidRPr="003370DA">
        <w:rPr>
          <w:rFonts w:ascii="Gill Sans MT" w:hAnsi="Gill Sans MT" w:cs="Arial"/>
          <w:lang w:eastAsia="en-US"/>
        </w:rPr>
        <w:t xml:space="preserve">Al fine del raggiungimento dell’obiettivo strategico </w:t>
      </w:r>
      <w:r w:rsidRPr="003370DA">
        <w:rPr>
          <w:rFonts w:ascii="Gill Sans MT" w:hAnsi="Gill Sans MT" w:cs="Arial"/>
          <w:i/>
          <w:lang w:eastAsia="en-US"/>
        </w:rPr>
        <w:t>“rafforzato lo scambio di buone pratiche tra docenti e dirigenti scolastici su didattica innovativa, protagonismo degli studenti, comunità educante.</w:t>
      </w:r>
      <w:r w:rsidRPr="003370DA">
        <w:rPr>
          <w:rFonts w:ascii="Gill Sans MT" w:hAnsi="Gill Sans MT" w:cs="Arial"/>
          <w:lang w:eastAsia="en-US"/>
        </w:rPr>
        <w:t xml:space="preserve"> Sono state definite le seguenti attività:</w:t>
      </w:r>
    </w:p>
    <w:p w14:paraId="4ED35E7B" w14:textId="77777777" w:rsidR="00D255AE" w:rsidRPr="003370DA" w:rsidRDefault="00D255AE" w:rsidP="00D255AE">
      <w:pPr>
        <w:suppressAutoHyphens w:val="0"/>
        <w:spacing w:after="0" w:line="240" w:lineRule="auto"/>
        <w:jc w:val="both"/>
        <w:rPr>
          <w:rFonts w:ascii="Gill Sans MT" w:hAnsi="Gill Sans MT" w:cs="Arial"/>
          <w:b/>
          <w:highlight w:val="yellow"/>
          <w:lang w:eastAsia="en-US"/>
        </w:rPr>
      </w:pPr>
    </w:p>
    <w:p w14:paraId="1DDC678F" w14:textId="07CB5B0F" w:rsidR="00D255AE" w:rsidRPr="003370DA" w:rsidRDefault="00D255AE" w:rsidP="2E26CD4D">
      <w:pPr>
        <w:numPr>
          <w:ilvl w:val="0"/>
          <w:numId w:val="1"/>
        </w:numPr>
        <w:suppressAutoHyphens w:val="0"/>
        <w:spacing w:after="0" w:line="240" w:lineRule="auto"/>
        <w:jc w:val="both"/>
        <w:rPr>
          <w:rFonts w:ascii="Gill Sans MT" w:hAnsi="Gill Sans MT" w:cs="Arial"/>
          <w:lang w:eastAsia="en-US"/>
        </w:rPr>
      </w:pPr>
      <w:r w:rsidRPr="2E26CD4D">
        <w:rPr>
          <w:rFonts w:ascii="Gill Sans MT" w:hAnsi="Gill Sans MT" w:cs="Arial"/>
          <w:b/>
          <w:bCs/>
          <w:lang w:eastAsia="en-US"/>
        </w:rPr>
        <w:t xml:space="preserve">A.3.1 </w:t>
      </w:r>
      <w:r w:rsidR="73BB0A16" w:rsidRPr="2E26CD4D">
        <w:rPr>
          <w:rFonts w:ascii="Gill Sans MT" w:hAnsi="Gill Sans MT" w:cs="Arial"/>
          <w:b/>
          <w:bCs/>
          <w:lang w:eastAsia="en-US"/>
        </w:rPr>
        <w:t>L</w:t>
      </w:r>
      <w:r w:rsidR="19B151F0" w:rsidRPr="2E26CD4D">
        <w:rPr>
          <w:rFonts w:ascii="Gill Sans MT" w:hAnsi="Gill Sans MT" w:cs="Arial"/>
          <w:b/>
          <w:bCs/>
          <w:lang w:eastAsia="en-US"/>
        </w:rPr>
        <w:t>earning cafè</w:t>
      </w:r>
      <w:r w:rsidRPr="2E26CD4D">
        <w:rPr>
          <w:rFonts w:ascii="Gill Sans MT" w:hAnsi="Gill Sans MT" w:cs="Arial"/>
          <w:b/>
          <w:bCs/>
          <w:lang w:eastAsia="en-US"/>
        </w:rPr>
        <w:t xml:space="preserve"> docenti</w:t>
      </w:r>
      <w:r w:rsidRPr="2E26CD4D">
        <w:rPr>
          <w:rFonts w:ascii="Gill Sans MT" w:hAnsi="Gill Sans MT" w:cs="Arial"/>
          <w:lang w:eastAsia="en-US"/>
        </w:rPr>
        <w:t xml:space="preserve">: un incontro territoriale tra gli aderenti della rete che prevede il </w:t>
      </w:r>
      <w:r w:rsidR="0B4CEB3F" w:rsidRPr="2E26CD4D">
        <w:rPr>
          <w:rFonts w:ascii="Gill Sans MT" w:hAnsi="Gill Sans MT" w:cs="Arial"/>
          <w:lang w:eastAsia="en-US"/>
        </w:rPr>
        <w:t xml:space="preserve">confronto </w:t>
      </w:r>
      <w:r w:rsidR="505866D4" w:rsidRPr="2E26CD4D">
        <w:rPr>
          <w:rFonts w:ascii="Gill Sans MT" w:hAnsi="Gill Sans MT" w:cs="Arial"/>
          <w:lang w:eastAsia="en-US"/>
        </w:rPr>
        <w:t xml:space="preserve">e lo scambio </w:t>
      </w:r>
      <w:r w:rsidR="0B4CEB3F" w:rsidRPr="2E26CD4D">
        <w:rPr>
          <w:rFonts w:ascii="Gill Sans MT" w:hAnsi="Gill Sans MT" w:cs="Arial"/>
          <w:lang w:eastAsia="en-US"/>
        </w:rPr>
        <w:t>tra</w:t>
      </w:r>
      <w:r w:rsidRPr="2E26CD4D">
        <w:rPr>
          <w:rFonts w:ascii="Gill Sans MT" w:hAnsi="Gill Sans MT" w:cs="Arial"/>
          <w:lang w:eastAsia="en-US"/>
        </w:rPr>
        <w:t xml:space="preserve"> scuole, associazioni, istituzioni/enti locali </w:t>
      </w:r>
      <w:r w:rsidR="49F1D070" w:rsidRPr="2E26CD4D">
        <w:rPr>
          <w:rFonts w:ascii="Gill Sans MT" w:hAnsi="Gill Sans MT" w:cs="Arial"/>
          <w:lang w:eastAsia="en-US"/>
        </w:rPr>
        <w:t>su tematiche educative e didattiche.</w:t>
      </w:r>
    </w:p>
    <w:p w14:paraId="2B7D8861" w14:textId="6F1A533B" w:rsidR="00D255AE" w:rsidRPr="003370DA" w:rsidRDefault="00D255AE" w:rsidP="2E26CD4D">
      <w:pPr>
        <w:suppressAutoHyphens w:val="0"/>
        <w:spacing w:after="0" w:line="240" w:lineRule="auto"/>
        <w:ind w:left="360"/>
        <w:jc w:val="both"/>
        <w:rPr>
          <w:rFonts w:ascii="Gill Sans MT" w:hAnsi="Gill Sans MT" w:cs="Arial"/>
          <w:i/>
          <w:iCs/>
          <w:lang w:eastAsia="en-US"/>
        </w:rPr>
      </w:pPr>
      <w:r w:rsidRPr="2E26CD4D">
        <w:rPr>
          <w:rFonts w:ascii="Gill Sans MT" w:hAnsi="Gill Sans MT" w:cs="Arial"/>
          <w:i/>
          <w:iCs/>
          <w:lang w:eastAsia="en-US"/>
        </w:rPr>
        <w:t>*Attività a c</w:t>
      </w:r>
      <w:r w:rsidR="0002031A" w:rsidRPr="2E26CD4D">
        <w:rPr>
          <w:rFonts w:ascii="Gill Sans MT" w:hAnsi="Gill Sans MT" w:cs="Arial"/>
          <w:i/>
          <w:iCs/>
          <w:lang w:eastAsia="en-US"/>
        </w:rPr>
        <w:t xml:space="preserve">ura dei partner, prevista </w:t>
      </w:r>
      <w:r w:rsidR="5F579717" w:rsidRPr="2E26CD4D">
        <w:rPr>
          <w:rFonts w:ascii="Gill Sans MT" w:hAnsi="Gill Sans MT" w:cs="Arial"/>
          <w:i/>
          <w:iCs/>
          <w:lang w:eastAsia="en-US"/>
        </w:rPr>
        <w:t>nell’AS 23-24</w:t>
      </w:r>
      <w:r w:rsidRPr="2E26CD4D">
        <w:rPr>
          <w:rFonts w:ascii="Gill Sans MT" w:hAnsi="Gill Sans MT" w:cs="Arial"/>
          <w:i/>
          <w:iCs/>
          <w:lang w:eastAsia="en-US"/>
        </w:rPr>
        <w:t>, 3 ore a città</w:t>
      </w:r>
    </w:p>
    <w:p w14:paraId="4F8CF15C" w14:textId="4EA91BCB" w:rsidR="00D255AE" w:rsidRPr="003370DA" w:rsidRDefault="00D255AE" w:rsidP="2E26CD4D">
      <w:pPr>
        <w:numPr>
          <w:ilvl w:val="0"/>
          <w:numId w:val="1"/>
        </w:numPr>
        <w:suppressAutoHyphens w:val="0"/>
        <w:spacing w:after="0" w:line="240" w:lineRule="auto"/>
        <w:jc w:val="both"/>
        <w:rPr>
          <w:rFonts w:ascii="Gill Sans MT" w:hAnsi="Gill Sans MT" w:cs="Arial"/>
          <w:b/>
          <w:bCs/>
          <w:lang w:eastAsia="en-US"/>
        </w:rPr>
      </w:pPr>
      <w:r w:rsidRPr="2E26CD4D">
        <w:rPr>
          <w:rFonts w:ascii="Gill Sans MT" w:hAnsi="Gill Sans MT" w:cs="Arial"/>
          <w:b/>
          <w:bCs/>
          <w:lang w:eastAsia="en-US"/>
        </w:rPr>
        <w:t>A.3.3 Animazione della community nazionale</w:t>
      </w:r>
      <w:r w:rsidRPr="2E26CD4D">
        <w:rPr>
          <w:rFonts w:ascii="Gill Sans MT" w:hAnsi="Gill Sans MT" w:cs="Arial"/>
          <w:lang w:eastAsia="en-US"/>
        </w:rPr>
        <w:t xml:space="preserve">: l’attività online – rivolta in primis ai docenti Fuoriclasse ma aperta a tutti i professionisti interessati – promuove il confronto tra pari sulle metodologie partecipative in ambito educativo e didattico, valorizzando diversi strumenti come la </w:t>
      </w:r>
      <w:proofErr w:type="gramStart"/>
      <w:r w:rsidRPr="2E26CD4D">
        <w:rPr>
          <w:rFonts w:ascii="Gill Sans MT" w:hAnsi="Gill Sans MT" w:cs="Arial"/>
          <w:lang w:eastAsia="en-US"/>
        </w:rPr>
        <w:t>newsletter ,</w:t>
      </w:r>
      <w:proofErr w:type="gramEnd"/>
      <w:r w:rsidRPr="2E26CD4D">
        <w:rPr>
          <w:rFonts w:ascii="Gill Sans MT" w:hAnsi="Gill Sans MT" w:cs="Arial"/>
          <w:lang w:eastAsia="en-US"/>
        </w:rPr>
        <w:t xml:space="preserve"> i profili social, la piattaforma di progetto</w:t>
      </w:r>
      <w:r w:rsidR="00E5627E" w:rsidRPr="2E26CD4D">
        <w:rPr>
          <w:rFonts w:ascii="Gill Sans MT" w:hAnsi="Gill Sans MT" w:cs="Arial"/>
          <w:lang w:eastAsia="en-US"/>
        </w:rPr>
        <w:t>.</w:t>
      </w:r>
    </w:p>
    <w:p w14:paraId="6D1436C7" w14:textId="28837C82" w:rsidR="00D255AE" w:rsidRPr="003370DA" w:rsidRDefault="00D255AE" w:rsidP="0066020D">
      <w:pPr>
        <w:suppressAutoHyphens w:val="0"/>
        <w:spacing w:after="0" w:line="240" w:lineRule="auto"/>
        <w:ind w:left="360"/>
        <w:jc w:val="both"/>
        <w:rPr>
          <w:rFonts w:ascii="Gill Sans MT" w:hAnsi="Gill Sans MT" w:cs="Arial"/>
          <w:i/>
          <w:iCs/>
          <w:lang w:eastAsia="en-US"/>
        </w:rPr>
      </w:pPr>
      <w:r w:rsidRPr="2E26CD4D">
        <w:rPr>
          <w:rFonts w:ascii="Gill Sans MT" w:hAnsi="Gill Sans MT" w:cs="Arial"/>
          <w:i/>
          <w:iCs/>
          <w:lang w:eastAsia="en-US"/>
        </w:rPr>
        <w:t>*Attività a cura di S</w:t>
      </w:r>
      <w:r w:rsidR="0002031A" w:rsidRPr="2E26CD4D">
        <w:rPr>
          <w:rFonts w:ascii="Gill Sans MT" w:hAnsi="Gill Sans MT" w:cs="Arial"/>
          <w:i/>
          <w:iCs/>
          <w:lang w:eastAsia="en-US"/>
        </w:rPr>
        <w:t xml:space="preserve">ave the Children, prevista </w:t>
      </w:r>
      <w:r w:rsidR="0896B5A2" w:rsidRPr="2E26CD4D">
        <w:rPr>
          <w:rFonts w:ascii="Gill Sans MT" w:hAnsi="Gill Sans MT" w:cs="Arial"/>
          <w:i/>
          <w:iCs/>
          <w:lang w:eastAsia="en-US"/>
        </w:rPr>
        <w:t>nell’AS 23-24</w:t>
      </w:r>
    </w:p>
    <w:p w14:paraId="3B8660C3" w14:textId="5DB8894C" w:rsidR="00D255AE" w:rsidRPr="00D255AE" w:rsidRDefault="00D255AE" w:rsidP="00D255AE">
      <w:pPr>
        <w:numPr>
          <w:ilvl w:val="0"/>
          <w:numId w:val="1"/>
        </w:numPr>
        <w:suppressAutoHyphens w:val="0"/>
        <w:spacing w:after="0" w:line="240" w:lineRule="auto"/>
        <w:jc w:val="both"/>
        <w:rPr>
          <w:rFonts w:ascii="Gill Sans MT" w:hAnsi="Gill Sans MT" w:cs="Arial"/>
          <w:b/>
          <w:lang w:eastAsia="en-US"/>
        </w:rPr>
      </w:pPr>
      <w:r w:rsidRPr="003370DA">
        <w:rPr>
          <w:rFonts w:ascii="Gill Sans MT" w:hAnsi="Gill Sans MT" w:cs="Arial"/>
          <w:b/>
          <w:lang w:eastAsia="en-US"/>
        </w:rPr>
        <w:t xml:space="preserve">A3.4: Seminario nazionale: </w:t>
      </w:r>
      <w:r w:rsidRPr="003370DA">
        <w:rPr>
          <w:rFonts w:ascii="Gill Sans MT" w:hAnsi="Gill Sans MT" w:cs="Arial"/>
          <w:lang w:eastAsia="en-US"/>
        </w:rPr>
        <w:t xml:space="preserve">evento di progetto per valorizzare le buone pratiche </w:t>
      </w:r>
      <w:r>
        <w:rPr>
          <w:rFonts w:ascii="Gill Sans MT" w:hAnsi="Gill Sans MT" w:cs="Arial"/>
          <w:lang w:eastAsia="en-US"/>
        </w:rPr>
        <w:t>realizzate e l’impatto del Movimento sul benessere scolastico e il contrasto della dispersione scolastica.</w:t>
      </w:r>
    </w:p>
    <w:p w14:paraId="2D3AE50B" w14:textId="77777777" w:rsidR="00D255AE" w:rsidRPr="003370DA" w:rsidRDefault="00D255AE" w:rsidP="00D255AE">
      <w:pPr>
        <w:suppressAutoHyphens w:val="0"/>
        <w:spacing w:after="0" w:line="240" w:lineRule="auto"/>
        <w:ind w:left="360"/>
        <w:jc w:val="both"/>
        <w:rPr>
          <w:rFonts w:ascii="Gill Sans MT" w:hAnsi="Gill Sans MT" w:cs="Arial"/>
          <w:b/>
          <w:lang w:eastAsia="en-US"/>
        </w:rPr>
      </w:pPr>
      <w:r w:rsidRPr="003370DA">
        <w:rPr>
          <w:rFonts w:ascii="Gill Sans MT" w:hAnsi="Gill Sans MT" w:cs="Arial"/>
          <w:i/>
          <w:lang w:eastAsia="en-US"/>
        </w:rPr>
        <w:t>*Attività a cura di Save the Children</w:t>
      </w:r>
    </w:p>
    <w:p w14:paraId="4771A66C" w14:textId="77777777" w:rsidR="00D255AE" w:rsidRPr="003370DA" w:rsidRDefault="00D255AE" w:rsidP="00D255AE">
      <w:pPr>
        <w:suppressAutoHyphens w:val="0"/>
        <w:spacing w:after="0" w:line="240" w:lineRule="auto"/>
        <w:rPr>
          <w:rFonts w:ascii="Gill Sans MT" w:hAnsi="Gill Sans MT" w:cs="Arial"/>
          <w:lang w:eastAsia="en-US"/>
        </w:rPr>
      </w:pPr>
    </w:p>
    <w:p w14:paraId="6E0A4563" w14:textId="3385D8C9" w:rsidR="00D255AE" w:rsidRPr="003370DA" w:rsidRDefault="00D255AE" w:rsidP="00D255AE">
      <w:pPr>
        <w:suppressAutoHyphens w:val="0"/>
        <w:spacing w:after="0" w:line="240" w:lineRule="auto"/>
        <w:jc w:val="both"/>
        <w:rPr>
          <w:rFonts w:ascii="Gill Sans MT" w:hAnsi="Gill Sans MT" w:cs="Arial"/>
          <w:lang w:eastAsia="en-US"/>
        </w:rPr>
      </w:pPr>
      <w:r w:rsidRPr="774A8B1D">
        <w:rPr>
          <w:rFonts w:ascii="Gill Sans MT" w:hAnsi="Gill Sans MT" w:cs="Arial"/>
          <w:lang w:eastAsia="en-US"/>
        </w:rPr>
        <w:t>A conclusione del</w:t>
      </w:r>
      <w:r w:rsidR="542EC20F" w:rsidRPr="774A8B1D">
        <w:rPr>
          <w:rFonts w:ascii="Gill Sans MT" w:hAnsi="Gill Sans MT" w:cs="Arial"/>
          <w:lang w:eastAsia="en-US"/>
        </w:rPr>
        <w:t xml:space="preserve"> progetto </w:t>
      </w:r>
      <w:r w:rsidRPr="774A8B1D">
        <w:rPr>
          <w:rFonts w:ascii="Gill Sans MT" w:hAnsi="Gill Sans MT" w:cs="Arial"/>
          <w:b/>
          <w:bCs/>
          <w:lang w:eastAsia="en-US"/>
        </w:rPr>
        <w:t xml:space="preserve">le scuole aderenti si renderanno sempre più autonome </w:t>
      </w:r>
      <w:r w:rsidRPr="774A8B1D">
        <w:rPr>
          <w:rFonts w:ascii="Gill Sans MT" w:hAnsi="Gill Sans MT" w:cs="Arial"/>
          <w:lang w:eastAsia="en-US"/>
        </w:rPr>
        <w:t>nell’applicazione di nuovi metodi e approcci, consentendo una graduale riduzione del sostegno degli operatori di progetto per dare sempre più spazio ai docenti.</w:t>
      </w:r>
    </w:p>
    <w:p w14:paraId="1B14E419" w14:textId="77777777" w:rsidR="00D255AE" w:rsidRPr="003370DA" w:rsidRDefault="00D255AE" w:rsidP="00D255AE">
      <w:pPr>
        <w:suppressAutoHyphens w:val="0"/>
        <w:spacing w:after="0" w:line="240" w:lineRule="auto"/>
        <w:jc w:val="both"/>
        <w:rPr>
          <w:rFonts w:ascii="Gill Sans MT" w:hAnsi="Gill Sans MT" w:cs="Arial"/>
          <w:color w:val="FF0000"/>
          <w:lang w:eastAsia="en-US"/>
        </w:rPr>
      </w:pPr>
    </w:p>
    <w:p w14:paraId="0B7F53C0" w14:textId="77777777" w:rsidR="00D255AE" w:rsidRPr="003370DA" w:rsidRDefault="00D255AE" w:rsidP="00D255AE">
      <w:pPr>
        <w:suppressAutoHyphens w:val="0"/>
        <w:spacing w:after="0" w:line="240" w:lineRule="auto"/>
        <w:jc w:val="both"/>
        <w:rPr>
          <w:rFonts w:ascii="Gill Sans MT" w:hAnsi="Gill Sans MT" w:cs="Arial"/>
          <w:lang w:eastAsia="en-US"/>
        </w:rPr>
      </w:pPr>
      <w:r w:rsidRPr="003370DA">
        <w:rPr>
          <w:rFonts w:ascii="Gill Sans MT" w:hAnsi="Gill Sans MT" w:cs="Arial"/>
          <w:lang w:eastAsia="en-US"/>
        </w:rPr>
        <w:t>A livello trasversale sono inoltre previste le seguenti attività:</w:t>
      </w:r>
    </w:p>
    <w:p w14:paraId="2EBC96DC" w14:textId="77777777" w:rsidR="00D255AE" w:rsidRPr="003370DA" w:rsidRDefault="00D255AE" w:rsidP="00D255AE">
      <w:pPr>
        <w:suppressAutoHyphens w:val="0"/>
        <w:spacing w:after="0" w:line="240" w:lineRule="auto"/>
        <w:jc w:val="both"/>
        <w:rPr>
          <w:rFonts w:ascii="Gill Sans MT" w:hAnsi="Gill Sans MT" w:cs="Arial"/>
          <w:color w:val="FF0000"/>
          <w:lang w:eastAsia="en-US"/>
        </w:rPr>
      </w:pPr>
    </w:p>
    <w:p w14:paraId="13F452E9" w14:textId="4C467D90" w:rsidR="00D255AE" w:rsidRPr="003370DA" w:rsidRDefault="00D255AE" w:rsidP="00D255AE">
      <w:pPr>
        <w:numPr>
          <w:ilvl w:val="0"/>
          <w:numId w:val="3"/>
        </w:numPr>
        <w:suppressAutoHyphens w:val="0"/>
        <w:spacing w:after="0" w:line="240" w:lineRule="auto"/>
        <w:jc w:val="both"/>
        <w:rPr>
          <w:rFonts w:ascii="Gill Sans MT" w:hAnsi="Gill Sans MT" w:cs="Arial"/>
          <w:b/>
          <w:lang w:eastAsia="en-US"/>
        </w:rPr>
      </w:pPr>
      <w:r w:rsidRPr="003370DA">
        <w:rPr>
          <w:rFonts w:ascii="Gill Sans MT" w:hAnsi="Gill Sans MT" w:cs="Arial"/>
          <w:b/>
          <w:lang w:eastAsia="en-US"/>
        </w:rPr>
        <w:t>A.0.1 Coordinamento e monitoraggio</w:t>
      </w:r>
      <w:r w:rsidRPr="003370DA">
        <w:rPr>
          <w:rFonts w:ascii="Gill Sans MT" w:hAnsi="Gill Sans MT" w:cs="Arial"/>
          <w:lang w:eastAsia="en-US"/>
        </w:rPr>
        <w:t>:</w:t>
      </w:r>
      <w:r w:rsidRPr="00D255AE">
        <w:rPr>
          <w:rFonts w:ascii="Gill Sans MT" w:hAnsi="Gill Sans MT" w:cs="Arial"/>
          <w:lang w:eastAsia="en-US"/>
        </w:rPr>
        <w:t xml:space="preserve"> Save the Children, promotore di Fuoriclasse in Movimento, assicura la gestione delle attività previste, in collaborazione con una cabina di regia nazionale composta da </w:t>
      </w:r>
      <w:r w:rsidRPr="0046720C">
        <w:rPr>
          <w:rFonts w:ascii="Gill Sans MT" w:hAnsi="Gill Sans MT" w:cs="Arial"/>
          <w:b/>
          <w:lang w:eastAsia="en-US"/>
        </w:rPr>
        <w:t>docenti e dirigenti Supporter</w:t>
      </w:r>
      <w:r w:rsidRPr="00D255AE">
        <w:rPr>
          <w:rFonts w:ascii="Gill Sans MT" w:hAnsi="Gill Sans MT" w:cs="Arial"/>
          <w:lang w:eastAsia="en-US"/>
        </w:rPr>
        <w:t>, che insieme ne assicurano l’efficacia e la sua sostenibilità</w:t>
      </w:r>
      <w:r w:rsidRPr="003370DA">
        <w:rPr>
          <w:rFonts w:ascii="Gill Sans MT" w:hAnsi="Gill Sans MT" w:cs="Arial"/>
          <w:lang w:eastAsia="en-US"/>
        </w:rPr>
        <w:t>.  L’Equipe dei Supporter, composta da rappresentanze di tutte le regioni coinvolte, supporta in maniera sempre più incisiva Save the Children nella promozione dell’intervento a livello nazionale e territoriale, con azioni di formazione, comunicazione e mobilitazione. Si prevedono 4</w:t>
      </w:r>
      <w:r w:rsidR="00E5627E">
        <w:rPr>
          <w:rFonts w:ascii="Gill Sans MT" w:hAnsi="Gill Sans MT" w:cs="Arial"/>
          <w:lang w:eastAsia="en-US"/>
        </w:rPr>
        <w:t>-5</w:t>
      </w:r>
      <w:r w:rsidRPr="003370DA">
        <w:rPr>
          <w:rFonts w:ascii="Gill Sans MT" w:hAnsi="Gill Sans MT" w:cs="Arial"/>
          <w:lang w:eastAsia="en-US"/>
        </w:rPr>
        <w:t xml:space="preserve"> incontri per anno scolastico tra Save the Children e l’Equipe dei Supporter, con l’obiettivo di valorizzare sempre di più il movimento come azione promossa e realizzata dalle scuole. </w:t>
      </w:r>
    </w:p>
    <w:p w14:paraId="1F1D7815" w14:textId="77777777" w:rsidR="00D255AE" w:rsidRPr="003370DA" w:rsidRDefault="00D255AE" w:rsidP="00D255AE">
      <w:pPr>
        <w:suppressAutoHyphens w:val="0"/>
        <w:spacing w:after="0" w:line="240" w:lineRule="auto"/>
        <w:ind w:left="360"/>
        <w:jc w:val="both"/>
        <w:rPr>
          <w:rFonts w:ascii="Gill Sans MT" w:hAnsi="Gill Sans MT" w:cs="Arial"/>
          <w:i/>
          <w:lang w:eastAsia="en-US"/>
        </w:rPr>
      </w:pPr>
      <w:r w:rsidRPr="003370DA">
        <w:rPr>
          <w:rFonts w:ascii="Gill Sans MT" w:hAnsi="Gill Sans MT" w:cs="Arial"/>
          <w:lang w:eastAsia="en-US"/>
        </w:rPr>
        <w:t xml:space="preserve">Save the Children, inoltre, assicura la gestione delle attività previste, coinvolgendo i Partner al fine di realizzare il Progetto migliorando l‘efficacia e la sua sostenibilità. Da un lato pianifica e coordina le attività con la ripartizione delle responsabilità tra i diversi Partner e dall'altro monitora le stesse durante la fase di realizzazione. A tal fine, è previsto un Piano di Monitoraggio comprensivo di indicatori (di efficienza, efficacia e contesto), fonti di verifica, strumenti per la raccolta e l’analisi dei dati, utili anche a fini valutativi. </w:t>
      </w:r>
      <w:r w:rsidRPr="003370DA">
        <w:rPr>
          <w:rFonts w:ascii="Gill Sans MT" w:hAnsi="Gill Sans MT" w:cs="Arial"/>
          <w:i/>
          <w:lang w:eastAsia="en-US"/>
        </w:rPr>
        <w:t>*Attività a cura di Save the Children</w:t>
      </w:r>
    </w:p>
    <w:p w14:paraId="48948363" w14:textId="77777777" w:rsidR="00D255AE" w:rsidRPr="003370DA" w:rsidRDefault="00D255AE" w:rsidP="00D255AE">
      <w:pPr>
        <w:suppressAutoHyphens w:val="0"/>
        <w:spacing w:after="0" w:line="240" w:lineRule="auto"/>
        <w:jc w:val="both"/>
        <w:rPr>
          <w:rFonts w:ascii="Gill Sans MT" w:hAnsi="Gill Sans MT" w:cs="Arial"/>
          <w:lang w:eastAsia="en-US"/>
        </w:rPr>
      </w:pPr>
    </w:p>
    <w:p w14:paraId="4BDDB467" w14:textId="77777777" w:rsidR="0066020D" w:rsidRDefault="0066020D" w:rsidP="0066020D">
      <w:pPr>
        <w:suppressAutoHyphens w:val="0"/>
        <w:spacing w:after="0" w:line="240" w:lineRule="auto"/>
        <w:ind w:left="284"/>
        <w:jc w:val="both"/>
        <w:rPr>
          <w:rFonts w:ascii="Gill Sans MT" w:hAnsi="Gill Sans MT" w:cs="Arial"/>
          <w:lang w:eastAsia="en-US"/>
        </w:rPr>
      </w:pPr>
    </w:p>
    <w:p w14:paraId="318E55A2" w14:textId="77777777" w:rsidR="0066020D" w:rsidRDefault="0066020D" w:rsidP="0066020D">
      <w:pPr>
        <w:suppressAutoHyphens w:val="0"/>
        <w:spacing w:after="0" w:line="240" w:lineRule="auto"/>
        <w:ind w:left="284"/>
        <w:jc w:val="both"/>
        <w:rPr>
          <w:rFonts w:ascii="Gill Sans MT" w:hAnsi="Gill Sans MT" w:cs="Arial"/>
          <w:b/>
          <w:lang w:eastAsia="en-US"/>
        </w:rPr>
      </w:pPr>
    </w:p>
    <w:p w14:paraId="04814AEE" w14:textId="61AF42F0" w:rsidR="00D255AE" w:rsidRPr="0066020D" w:rsidRDefault="0066020D" w:rsidP="0066020D">
      <w:pPr>
        <w:suppressAutoHyphens w:val="0"/>
        <w:spacing w:after="0" w:line="240" w:lineRule="auto"/>
        <w:ind w:left="284"/>
        <w:jc w:val="both"/>
        <w:rPr>
          <w:rFonts w:ascii="Gill Sans MT" w:hAnsi="Gill Sans MT" w:cs="Arial"/>
          <w:lang w:eastAsia="en-US"/>
        </w:rPr>
      </w:pPr>
      <w:r>
        <w:rPr>
          <w:rFonts w:ascii="Gill Sans MT" w:hAnsi="Gill Sans MT" w:cs="Arial"/>
          <w:b/>
          <w:lang w:eastAsia="en-US"/>
        </w:rPr>
        <w:t xml:space="preserve">- </w:t>
      </w:r>
      <w:r w:rsidR="00D255AE" w:rsidRPr="0066020D">
        <w:rPr>
          <w:rFonts w:ascii="Gill Sans MT" w:hAnsi="Gill Sans MT" w:cs="Arial"/>
          <w:b/>
          <w:lang w:eastAsia="en-US"/>
        </w:rPr>
        <w:t xml:space="preserve">A.0.2 </w:t>
      </w:r>
      <w:r w:rsidR="00DF1B39" w:rsidRPr="0066020D">
        <w:rPr>
          <w:rFonts w:ascii="Gill Sans MT" w:hAnsi="Gill Sans MT" w:cs="Arial"/>
          <w:b/>
          <w:lang w:eastAsia="en-US"/>
        </w:rPr>
        <w:t>V</w:t>
      </w:r>
      <w:r w:rsidR="00D255AE" w:rsidRPr="0066020D">
        <w:rPr>
          <w:rFonts w:ascii="Gill Sans MT" w:hAnsi="Gill Sans MT" w:cs="Arial"/>
          <w:b/>
          <w:lang w:eastAsia="en-US"/>
        </w:rPr>
        <w:t>alutazione</w:t>
      </w:r>
      <w:r w:rsidR="000F1946" w:rsidRPr="0066020D">
        <w:rPr>
          <w:rFonts w:ascii="Gill Sans MT" w:hAnsi="Gill Sans MT" w:cs="Arial"/>
          <w:lang w:eastAsia="en-US"/>
        </w:rPr>
        <w:t xml:space="preserve">: Save the Children assicura, in collaborazione con </w:t>
      </w:r>
      <w:r w:rsidR="00BA5016" w:rsidRPr="0066020D">
        <w:rPr>
          <w:rFonts w:ascii="Gill Sans MT" w:hAnsi="Gill Sans MT" w:cs="Arial"/>
          <w:lang w:eastAsia="en-US"/>
        </w:rPr>
        <w:t xml:space="preserve">l’ente di ricerca </w:t>
      </w:r>
      <w:proofErr w:type="spellStart"/>
      <w:r w:rsidR="00BA5016" w:rsidRPr="0066020D">
        <w:rPr>
          <w:rFonts w:ascii="Gill Sans MT" w:hAnsi="Gill Sans MT" w:cs="Arial"/>
          <w:lang w:eastAsia="en-US"/>
        </w:rPr>
        <w:t>Disamis</w:t>
      </w:r>
      <w:proofErr w:type="spellEnd"/>
      <w:r w:rsidR="000F1946" w:rsidRPr="0066020D">
        <w:rPr>
          <w:rFonts w:ascii="Gill Sans MT" w:hAnsi="Gill Sans MT" w:cs="Arial"/>
          <w:lang w:eastAsia="en-US"/>
        </w:rPr>
        <w:t xml:space="preserve">, la valutazione del progetto, coinvolgendo i principali interlocutori di Fuoriclasse in Movimento (docenti, dirigenti scolastici, operatori, studenti). </w:t>
      </w:r>
    </w:p>
    <w:p w14:paraId="6F243764" w14:textId="0923670A" w:rsidR="00D255AE" w:rsidRPr="0046720C" w:rsidRDefault="00D255AE" w:rsidP="00D255AE">
      <w:pPr>
        <w:pStyle w:val="Corpotesto"/>
        <w:suppressAutoHyphens w:val="0"/>
        <w:spacing w:line="360" w:lineRule="auto"/>
        <w:ind w:firstLine="284"/>
        <w:contextualSpacing/>
        <w:rPr>
          <w:rFonts w:ascii="Gill Sans MT" w:hAnsi="Gill Sans MT" w:cs="Arial"/>
          <w:sz w:val="22"/>
          <w:szCs w:val="22"/>
          <w:lang w:eastAsia="en-US"/>
        </w:rPr>
      </w:pPr>
      <w:r w:rsidRPr="0046720C">
        <w:rPr>
          <w:rFonts w:ascii="Gill Sans MT" w:hAnsi="Gill Sans MT" w:cs="Arial"/>
          <w:i/>
          <w:sz w:val="22"/>
          <w:szCs w:val="22"/>
          <w:lang w:eastAsia="en-US"/>
        </w:rPr>
        <w:t>*Attività a cura di Save the Children</w:t>
      </w:r>
      <w:r w:rsidR="00BA5016">
        <w:rPr>
          <w:rFonts w:ascii="Gill Sans MT" w:hAnsi="Gill Sans MT" w:cs="Arial"/>
          <w:i/>
          <w:sz w:val="22"/>
          <w:szCs w:val="22"/>
          <w:lang w:eastAsia="en-US"/>
        </w:rPr>
        <w:t xml:space="preserve"> e </w:t>
      </w:r>
      <w:proofErr w:type="spellStart"/>
      <w:r w:rsidR="00BA5016">
        <w:rPr>
          <w:rFonts w:ascii="Gill Sans MT" w:hAnsi="Gill Sans MT" w:cs="Arial"/>
          <w:i/>
          <w:sz w:val="22"/>
          <w:szCs w:val="22"/>
          <w:lang w:eastAsia="en-US"/>
        </w:rPr>
        <w:t>Disamis</w:t>
      </w:r>
      <w:proofErr w:type="spellEnd"/>
      <w:r w:rsidRPr="0046720C">
        <w:rPr>
          <w:rFonts w:ascii="Gill Sans MT" w:hAnsi="Gill Sans MT" w:cs="Arial"/>
          <w:i/>
          <w:sz w:val="22"/>
          <w:szCs w:val="22"/>
          <w:lang w:eastAsia="en-US"/>
        </w:rPr>
        <w:t>.</w:t>
      </w:r>
    </w:p>
    <w:p w14:paraId="7CAC8F47" w14:textId="6CEE1EB2" w:rsidR="000F1946" w:rsidRPr="0046720C" w:rsidRDefault="000F1946" w:rsidP="0046720C">
      <w:pPr>
        <w:suppressAutoHyphens w:val="0"/>
        <w:spacing w:after="0" w:line="240" w:lineRule="auto"/>
        <w:contextualSpacing/>
        <w:jc w:val="both"/>
        <w:rPr>
          <w:rFonts w:ascii="Gill Sans MT" w:hAnsi="Gill Sans MT" w:cs="Arial"/>
          <w:b/>
          <w:color w:val="C00000"/>
          <w:lang w:eastAsia="en-US"/>
        </w:rPr>
      </w:pPr>
      <w:r w:rsidRPr="0046720C">
        <w:rPr>
          <w:rFonts w:ascii="Gill Sans MT" w:hAnsi="Gill Sans MT" w:cs="Arial"/>
          <w:b/>
          <w:color w:val="C00000"/>
          <w:lang w:eastAsia="en-US"/>
        </w:rPr>
        <w:t>Beneficiari</w:t>
      </w:r>
    </w:p>
    <w:p w14:paraId="1928A3F7" w14:textId="77777777" w:rsidR="00926D02" w:rsidRPr="0046720C" w:rsidRDefault="000F1946" w:rsidP="0046720C">
      <w:pPr>
        <w:pStyle w:val="Corpotesto"/>
        <w:suppressAutoHyphens w:val="0"/>
        <w:spacing w:after="0" w:line="240" w:lineRule="auto"/>
        <w:contextualSpacing/>
        <w:rPr>
          <w:rFonts w:ascii="Gill Sans MT" w:hAnsi="Gill Sans MT" w:cs="Arial"/>
          <w:sz w:val="22"/>
          <w:szCs w:val="22"/>
          <w:lang w:eastAsia="en-US"/>
        </w:rPr>
      </w:pPr>
      <w:r w:rsidRPr="0046720C">
        <w:rPr>
          <w:rFonts w:ascii="Gill Sans MT" w:hAnsi="Gill Sans MT" w:cs="Arial"/>
          <w:sz w:val="22"/>
          <w:szCs w:val="22"/>
          <w:lang w:eastAsia="en-US"/>
        </w:rPr>
        <w:t>Nell’ambito del triennio è previsto il coinvolgimento di 250 scuole italiane.</w:t>
      </w:r>
      <w:r w:rsidR="00C47182" w:rsidRPr="0046720C">
        <w:rPr>
          <w:rFonts w:ascii="Gill Sans MT" w:hAnsi="Gill Sans MT" w:cs="Arial"/>
          <w:sz w:val="22"/>
          <w:szCs w:val="22"/>
          <w:lang w:eastAsia="en-US"/>
        </w:rPr>
        <w:t xml:space="preserve"> </w:t>
      </w:r>
    </w:p>
    <w:p w14:paraId="28E79DB6" w14:textId="273A418F" w:rsidR="000F1946" w:rsidRPr="0046720C" w:rsidRDefault="00C47182" w:rsidP="0046720C">
      <w:pPr>
        <w:pStyle w:val="Corpotesto"/>
        <w:suppressAutoHyphens w:val="0"/>
        <w:spacing w:after="0" w:line="240" w:lineRule="auto"/>
        <w:contextualSpacing/>
        <w:rPr>
          <w:rFonts w:ascii="Gill Sans MT" w:hAnsi="Gill Sans MT" w:cs="Arial"/>
          <w:sz w:val="22"/>
          <w:szCs w:val="22"/>
          <w:lang w:eastAsia="en-US"/>
        </w:rPr>
      </w:pPr>
      <w:r w:rsidRPr="2E26CD4D">
        <w:rPr>
          <w:rFonts w:ascii="Gill Sans MT" w:hAnsi="Gill Sans MT" w:cs="Arial"/>
          <w:sz w:val="22"/>
          <w:szCs w:val="22"/>
          <w:lang w:eastAsia="en-US"/>
        </w:rPr>
        <w:t xml:space="preserve">I Consigli Fuoriclasse prevedono la partecipazione di almeno 5000 studenti; </w:t>
      </w:r>
      <w:r w:rsidR="0066020D">
        <w:rPr>
          <w:rFonts w:ascii="Gill Sans MT" w:hAnsi="Gill Sans MT" w:cs="Arial"/>
          <w:sz w:val="22"/>
          <w:szCs w:val="22"/>
          <w:lang w:eastAsia="en-US"/>
        </w:rPr>
        <w:t>3000</w:t>
      </w:r>
      <w:r w:rsidRPr="2E26CD4D">
        <w:rPr>
          <w:rFonts w:ascii="Gill Sans MT" w:hAnsi="Gill Sans MT" w:cs="Arial"/>
          <w:sz w:val="22"/>
          <w:szCs w:val="22"/>
          <w:lang w:eastAsia="en-US"/>
        </w:rPr>
        <w:t xml:space="preserve"> docenti </w:t>
      </w:r>
      <w:r w:rsidR="00926D02" w:rsidRPr="2E26CD4D">
        <w:rPr>
          <w:rFonts w:ascii="Gill Sans MT" w:hAnsi="Gill Sans MT" w:cs="Arial"/>
          <w:sz w:val="22"/>
          <w:szCs w:val="22"/>
          <w:lang w:eastAsia="en-US"/>
        </w:rPr>
        <w:t>partecipano</w:t>
      </w:r>
      <w:r w:rsidRPr="2E26CD4D">
        <w:rPr>
          <w:rFonts w:ascii="Gill Sans MT" w:hAnsi="Gill Sans MT" w:cs="Arial"/>
          <w:sz w:val="22"/>
          <w:szCs w:val="22"/>
          <w:lang w:eastAsia="en-US"/>
        </w:rPr>
        <w:t xml:space="preserve"> ai tutoraggi pedagogici e ai webinar sui Consigli Fuoriclasse. Ulteriori </w:t>
      </w:r>
      <w:r w:rsidR="0066020D">
        <w:rPr>
          <w:rFonts w:ascii="Gill Sans MT" w:hAnsi="Gill Sans MT" w:cs="Arial"/>
          <w:sz w:val="22"/>
          <w:szCs w:val="22"/>
          <w:lang w:eastAsia="en-US"/>
        </w:rPr>
        <w:t>15</w:t>
      </w:r>
      <w:r w:rsidR="00926D02" w:rsidRPr="2E26CD4D">
        <w:rPr>
          <w:rFonts w:ascii="Gill Sans MT" w:hAnsi="Gill Sans MT" w:cs="Arial"/>
          <w:sz w:val="22"/>
          <w:szCs w:val="22"/>
          <w:lang w:eastAsia="en-US"/>
        </w:rPr>
        <w:t xml:space="preserve">.000 studenti saranno </w:t>
      </w:r>
      <w:r w:rsidR="0066020D">
        <w:rPr>
          <w:rFonts w:ascii="Gill Sans MT" w:hAnsi="Gill Sans MT" w:cs="Arial"/>
          <w:sz w:val="22"/>
          <w:szCs w:val="22"/>
          <w:lang w:eastAsia="en-US"/>
        </w:rPr>
        <w:t>coinvolti</w:t>
      </w:r>
      <w:r w:rsidR="00926D02" w:rsidRPr="2E26CD4D">
        <w:rPr>
          <w:rFonts w:ascii="Gill Sans MT" w:hAnsi="Gill Sans MT" w:cs="Arial"/>
          <w:sz w:val="22"/>
          <w:szCs w:val="22"/>
          <w:lang w:eastAsia="en-US"/>
        </w:rPr>
        <w:t xml:space="preserve"> grazie </w:t>
      </w:r>
      <w:r w:rsidR="0066020D">
        <w:rPr>
          <w:rFonts w:ascii="Gill Sans MT" w:hAnsi="Gill Sans MT" w:cs="Arial"/>
          <w:sz w:val="22"/>
          <w:szCs w:val="22"/>
          <w:lang w:eastAsia="en-US"/>
        </w:rPr>
        <w:t>in azioni di consultazione, ideazione, progettazione nell’ambito dei Consigli Fuoriclasse.</w:t>
      </w:r>
      <w:bookmarkStart w:id="0" w:name="_GoBack"/>
      <w:bookmarkEnd w:id="0"/>
    </w:p>
    <w:p w14:paraId="337092CA" w14:textId="77777777" w:rsidR="00207FF6" w:rsidRPr="0046720C" w:rsidRDefault="00207FF6" w:rsidP="0046720C">
      <w:pPr>
        <w:pStyle w:val="Corpotesto"/>
        <w:suppressAutoHyphens w:val="0"/>
        <w:spacing w:after="0" w:line="240" w:lineRule="auto"/>
        <w:contextualSpacing/>
        <w:rPr>
          <w:rFonts w:ascii="Gill Sans MT" w:hAnsi="Gill Sans MT" w:cs="Arial"/>
          <w:sz w:val="22"/>
          <w:szCs w:val="22"/>
          <w:lang w:eastAsia="en-US"/>
        </w:rPr>
      </w:pPr>
    </w:p>
    <w:p w14:paraId="6F8D6E7E" w14:textId="3D7BC3F9" w:rsidR="004B1B1D" w:rsidRPr="0046720C" w:rsidRDefault="004B1B1D" w:rsidP="0046720C">
      <w:pPr>
        <w:pStyle w:val="Corpotesto"/>
        <w:suppressAutoHyphens w:val="0"/>
        <w:spacing w:after="0" w:line="240" w:lineRule="auto"/>
        <w:contextualSpacing/>
        <w:rPr>
          <w:rFonts w:ascii="Gill Sans MT" w:hAnsi="Gill Sans MT" w:cs="Arial"/>
          <w:b/>
          <w:color w:val="C00000"/>
          <w:sz w:val="22"/>
          <w:szCs w:val="22"/>
          <w:lang w:eastAsia="en-US"/>
        </w:rPr>
      </w:pPr>
      <w:r w:rsidRPr="0046720C">
        <w:rPr>
          <w:rFonts w:ascii="Gill Sans MT" w:hAnsi="Gill Sans MT" w:cs="Arial"/>
          <w:b/>
          <w:color w:val="C00000"/>
          <w:sz w:val="22"/>
          <w:szCs w:val="22"/>
          <w:lang w:eastAsia="en-US"/>
        </w:rPr>
        <w:t xml:space="preserve">Partenariato </w:t>
      </w:r>
    </w:p>
    <w:p w14:paraId="3E98309B" w14:textId="11495740" w:rsidR="004B1B1D" w:rsidRPr="007853C8" w:rsidRDefault="004B1B1D" w:rsidP="2E26CD4D">
      <w:pPr>
        <w:pStyle w:val="Standard"/>
        <w:contextualSpacing/>
        <w:jc w:val="both"/>
        <w:rPr>
          <w:rFonts w:ascii="Gill Sans MT" w:eastAsia="Calibri" w:hAnsi="Gill Sans MT" w:cs="Arial"/>
          <w:kern w:val="0"/>
          <w:sz w:val="22"/>
          <w:szCs w:val="22"/>
          <w:lang w:eastAsia="ar-SA" w:bidi="ar-SA"/>
        </w:rPr>
      </w:pPr>
      <w:r w:rsidRPr="2E26CD4D">
        <w:rPr>
          <w:rFonts w:ascii="Gill Sans MT" w:eastAsia="Calibri" w:hAnsi="Gill Sans MT" w:cs="Arial"/>
          <w:kern w:val="0"/>
          <w:sz w:val="22"/>
          <w:szCs w:val="22"/>
          <w:lang w:eastAsia="ar-SA" w:bidi="ar-SA"/>
        </w:rPr>
        <w:t xml:space="preserve">Per l’implementazione </w:t>
      </w:r>
      <w:r w:rsidR="1DBFD167" w:rsidRPr="2E26CD4D">
        <w:rPr>
          <w:rFonts w:ascii="Gill Sans MT" w:eastAsia="Calibri" w:hAnsi="Gill Sans MT" w:cs="Arial"/>
          <w:kern w:val="0"/>
          <w:sz w:val="22"/>
          <w:szCs w:val="22"/>
          <w:lang w:eastAsia="ar-SA" w:bidi="ar-SA"/>
        </w:rPr>
        <w:t>delle attività</w:t>
      </w:r>
      <w:r w:rsidR="37189181" w:rsidRPr="2E26CD4D">
        <w:rPr>
          <w:rFonts w:ascii="Gill Sans MT" w:eastAsia="Calibri" w:hAnsi="Gill Sans MT" w:cs="Arial"/>
          <w:kern w:val="0"/>
          <w:sz w:val="22"/>
          <w:szCs w:val="22"/>
          <w:lang w:eastAsia="ar-SA" w:bidi="ar-SA"/>
        </w:rPr>
        <w:t xml:space="preserve"> sopra descritt</w:t>
      </w:r>
      <w:r w:rsidR="22697B16" w:rsidRPr="2E26CD4D">
        <w:rPr>
          <w:rFonts w:ascii="Gill Sans MT" w:eastAsia="Calibri" w:hAnsi="Gill Sans MT" w:cs="Arial"/>
          <w:kern w:val="0"/>
          <w:sz w:val="22"/>
          <w:szCs w:val="22"/>
          <w:lang w:eastAsia="ar-SA" w:bidi="ar-SA"/>
        </w:rPr>
        <w:t>e</w:t>
      </w:r>
      <w:r w:rsidRPr="2E26CD4D">
        <w:rPr>
          <w:rFonts w:ascii="Gill Sans MT" w:eastAsia="Calibri" w:hAnsi="Gill Sans MT" w:cs="Arial"/>
          <w:kern w:val="0"/>
          <w:sz w:val="22"/>
          <w:szCs w:val="22"/>
          <w:lang w:eastAsia="ar-SA" w:bidi="ar-SA"/>
        </w:rPr>
        <w:t xml:space="preserve">, Save the Children </w:t>
      </w:r>
      <w:r w:rsidR="00BA5016" w:rsidRPr="2E26CD4D">
        <w:rPr>
          <w:rFonts w:ascii="Gill Sans MT" w:eastAsia="Calibri" w:hAnsi="Gill Sans MT" w:cs="Arial"/>
          <w:kern w:val="0"/>
          <w:sz w:val="22"/>
          <w:szCs w:val="22"/>
          <w:lang w:eastAsia="ar-SA" w:bidi="ar-SA"/>
        </w:rPr>
        <w:t>collabora con i seguenti partner:</w:t>
      </w:r>
      <w:r w:rsidRPr="2E26CD4D">
        <w:rPr>
          <w:rFonts w:ascii="Gill Sans MT" w:eastAsia="Calibri" w:hAnsi="Gill Sans MT" w:cs="Arial"/>
          <w:kern w:val="0"/>
          <w:sz w:val="22"/>
          <w:szCs w:val="22"/>
          <w:lang w:eastAsia="ar-SA" w:bidi="ar-SA"/>
        </w:rPr>
        <w:t xml:space="preserve"> </w:t>
      </w:r>
      <w:r w:rsidR="00BA5016" w:rsidRPr="2E26CD4D">
        <w:rPr>
          <w:rFonts w:ascii="Gill Sans MT" w:eastAsia="Calibri" w:hAnsi="Gill Sans MT" w:cs="Arial"/>
          <w:kern w:val="0"/>
          <w:sz w:val="22"/>
          <w:szCs w:val="22"/>
          <w:lang w:eastAsia="ar-SA" w:bidi="ar-SA"/>
        </w:rPr>
        <w:t xml:space="preserve">Associazione </w:t>
      </w:r>
      <w:proofErr w:type="spellStart"/>
      <w:r w:rsidR="00BA5016" w:rsidRPr="2E26CD4D">
        <w:rPr>
          <w:rFonts w:ascii="Gill Sans MT" w:eastAsia="Calibri" w:hAnsi="Gill Sans MT" w:cs="Arial"/>
          <w:kern w:val="0"/>
          <w:sz w:val="22"/>
          <w:szCs w:val="22"/>
          <w:lang w:eastAsia="ar-SA" w:bidi="ar-SA"/>
        </w:rPr>
        <w:t>EaSlab</w:t>
      </w:r>
      <w:proofErr w:type="spellEnd"/>
      <w:r w:rsidR="00BA5016" w:rsidRPr="2E26CD4D">
        <w:rPr>
          <w:rFonts w:ascii="Gill Sans MT" w:eastAsia="Calibri" w:hAnsi="Gill Sans MT" w:cs="Arial"/>
          <w:kern w:val="0"/>
          <w:sz w:val="22"/>
          <w:szCs w:val="22"/>
          <w:lang w:eastAsia="ar-SA" w:bidi="ar-SA"/>
        </w:rPr>
        <w:t xml:space="preserve">, Associazione </w:t>
      </w:r>
      <w:proofErr w:type="spellStart"/>
      <w:r w:rsidR="00BA5016" w:rsidRPr="2E26CD4D">
        <w:rPr>
          <w:rFonts w:ascii="Gill Sans MT" w:eastAsia="Calibri" w:hAnsi="Gill Sans MT" w:cs="Arial"/>
          <w:kern w:val="0"/>
          <w:sz w:val="22"/>
          <w:szCs w:val="22"/>
          <w:lang w:eastAsia="ar-SA" w:bidi="ar-SA"/>
        </w:rPr>
        <w:t>Kreattiva</w:t>
      </w:r>
      <w:proofErr w:type="spellEnd"/>
      <w:r w:rsidR="00BA5016" w:rsidRPr="2E26CD4D">
        <w:rPr>
          <w:rFonts w:ascii="Gill Sans MT" w:eastAsia="Calibri" w:hAnsi="Gill Sans MT" w:cs="Arial"/>
          <w:kern w:val="0"/>
          <w:sz w:val="22"/>
          <w:szCs w:val="22"/>
          <w:lang w:eastAsia="ar-SA" w:bidi="ar-SA"/>
        </w:rPr>
        <w:t xml:space="preserve">, Associazione </w:t>
      </w:r>
      <w:proofErr w:type="spellStart"/>
      <w:r w:rsidR="00BA5016" w:rsidRPr="2E26CD4D">
        <w:rPr>
          <w:rFonts w:ascii="Gill Sans MT" w:eastAsia="Calibri" w:hAnsi="Gill Sans MT" w:cs="Arial"/>
          <w:kern w:val="0"/>
          <w:sz w:val="22"/>
          <w:szCs w:val="22"/>
          <w:lang w:eastAsia="ar-SA" w:bidi="ar-SA"/>
        </w:rPr>
        <w:t>Gianfrancesco</w:t>
      </w:r>
      <w:proofErr w:type="spellEnd"/>
      <w:r w:rsidR="00BA5016" w:rsidRPr="2E26CD4D">
        <w:rPr>
          <w:rFonts w:ascii="Gill Sans MT" w:eastAsia="Calibri" w:hAnsi="Gill Sans MT" w:cs="Arial"/>
          <w:kern w:val="0"/>
          <w:sz w:val="22"/>
          <w:szCs w:val="22"/>
          <w:lang w:eastAsia="ar-SA" w:bidi="ar-SA"/>
        </w:rPr>
        <w:t xml:space="preserve"> Serio, Cooperativa CISV Solidarietà, </w:t>
      </w:r>
      <w:r w:rsidRPr="2E26CD4D">
        <w:rPr>
          <w:rFonts w:ascii="Gill Sans MT" w:eastAsia="Calibri" w:hAnsi="Gill Sans MT" w:cs="Arial"/>
          <w:kern w:val="0"/>
          <w:sz w:val="22"/>
          <w:szCs w:val="22"/>
          <w:lang w:eastAsia="ar-SA" w:bidi="ar-SA"/>
        </w:rPr>
        <w:t xml:space="preserve">Cooperativa E.D.I. Onlus, </w:t>
      </w:r>
      <w:r w:rsidR="00BA5016" w:rsidRPr="2E26CD4D">
        <w:rPr>
          <w:rFonts w:ascii="Gill Sans MT" w:eastAsia="Calibri" w:hAnsi="Gill Sans MT" w:cs="Arial"/>
          <w:kern w:val="0"/>
          <w:sz w:val="22"/>
          <w:szCs w:val="22"/>
          <w:lang w:eastAsia="ar-SA" w:bidi="ar-SA"/>
        </w:rPr>
        <w:t>Movimento di Cooperazione Educazione, Università di Milano-Bicocca.</w:t>
      </w:r>
    </w:p>
    <w:p w14:paraId="2533C8C7" w14:textId="77777777" w:rsidR="00120135" w:rsidRDefault="00120135"/>
    <w:sectPr w:rsidR="00120135">
      <w:headerReference w:type="default" r:id="rId8"/>
      <w:pgSz w:w="11906" w:h="16838"/>
      <w:pgMar w:top="1417" w:right="1134" w:bottom="1134"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BA4B0B" w16cex:dateUtc="2022-02-18T15:42:00Z"/>
  <w16cex:commentExtensible w16cex:durableId="582CA7EF" w16cex:dateUtc="2023-02-24T18:36:36.744Z"/>
  <w16cex:commentExtensible w16cex:durableId="4A180FF8" w16cex:dateUtc="2023-02-24T18:37:13.0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854C3" w14:textId="77777777" w:rsidR="003A0F7E" w:rsidRDefault="003A0F7E" w:rsidP="00FD059E">
      <w:pPr>
        <w:spacing w:after="0" w:line="240" w:lineRule="auto"/>
      </w:pPr>
      <w:r>
        <w:separator/>
      </w:r>
    </w:p>
  </w:endnote>
  <w:endnote w:type="continuationSeparator" w:id="0">
    <w:p w14:paraId="34E96D49" w14:textId="77777777" w:rsidR="003A0F7E" w:rsidRDefault="003A0F7E" w:rsidP="00F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ade Gothic LT Com Cn">
    <w:altName w:val="Cambria"/>
    <w:charset w:val="4D"/>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88FF2" w14:textId="77777777" w:rsidR="003A0F7E" w:rsidRDefault="003A0F7E" w:rsidP="00FD059E">
      <w:pPr>
        <w:spacing w:after="0" w:line="240" w:lineRule="auto"/>
      </w:pPr>
      <w:r>
        <w:separator/>
      </w:r>
    </w:p>
  </w:footnote>
  <w:footnote w:type="continuationSeparator" w:id="0">
    <w:p w14:paraId="1264AD04" w14:textId="77777777" w:rsidR="003A0F7E" w:rsidRDefault="003A0F7E" w:rsidP="00F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D74E" w14:textId="20DBC96F" w:rsidR="00FD059E" w:rsidRDefault="0066020D" w:rsidP="00FD059E">
    <w:pPr>
      <w:pStyle w:val="Intestazione"/>
      <w:jc w:val="right"/>
    </w:pPr>
    <w:r>
      <w:rPr>
        <w:rFonts w:ascii="Trade Gothic LT Com Cn" w:hAnsi="Trade Gothic LT Com Cn"/>
        <w:noProof/>
        <w:color w:val="C00000"/>
        <w:sz w:val="32"/>
        <w:szCs w:val="32"/>
        <w:lang w:eastAsia="it-IT"/>
      </w:rPr>
      <w:drawing>
        <wp:anchor distT="0" distB="0" distL="114300" distR="114300" simplePos="0" relativeHeight="251659264" behindDoc="0" locked="0" layoutInCell="1" allowOverlap="1" wp14:anchorId="2ACB6032" wp14:editId="573632D5">
          <wp:simplePos x="0" y="0"/>
          <wp:positionH relativeFrom="column">
            <wp:posOffset>0</wp:posOffset>
          </wp:positionH>
          <wp:positionV relativeFrom="paragraph">
            <wp:posOffset>-635</wp:posOffset>
          </wp:positionV>
          <wp:extent cx="1678461" cy="978753"/>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461" cy="978753"/>
                  </a:xfrm>
                  <a:prstGeom prst="rect">
                    <a:avLst/>
                  </a:prstGeom>
                </pic:spPr>
              </pic:pic>
            </a:graphicData>
          </a:graphic>
          <wp14:sizeRelH relativeFrom="margin">
            <wp14:pctWidth>0</wp14:pctWidth>
          </wp14:sizeRelH>
          <wp14:sizeRelV relativeFrom="margin">
            <wp14:pctHeight>0</wp14:pctHeight>
          </wp14:sizeRelV>
        </wp:anchor>
      </w:drawing>
    </w:r>
    <w:r w:rsidR="00310509">
      <w:rPr>
        <w:noProof/>
        <w:lang w:eastAsia="it-IT"/>
      </w:rPr>
      <w:drawing>
        <wp:inline distT="0" distB="0" distL="0" distR="0" wp14:anchorId="69DDB0FB" wp14:editId="78DB81EB">
          <wp:extent cx="2682000" cy="572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82000" cy="57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6115"/>
    <w:multiLevelType w:val="hybridMultilevel"/>
    <w:tmpl w:val="50F05EFA"/>
    <w:lvl w:ilvl="0" w:tplc="82207FB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CC3B02"/>
    <w:multiLevelType w:val="hybridMultilevel"/>
    <w:tmpl w:val="157EDF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39A6899"/>
    <w:multiLevelType w:val="hybridMultilevel"/>
    <w:tmpl w:val="2BA80F66"/>
    <w:lvl w:ilvl="0" w:tplc="82207FB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74647D98"/>
    <w:multiLevelType w:val="hybridMultilevel"/>
    <w:tmpl w:val="FE0E29DA"/>
    <w:lvl w:ilvl="0" w:tplc="82207FB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AE"/>
    <w:rsid w:val="0002031A"/>
    <w:rsid w:val="000E32F2"/>
    <w:rsid w:val="000F1946"/>
    <w:rsid w:val="00120135"/>
    <w:rsid w:val="00207FF6"/>
    <w:rsid w:val="00273193"/>
    <w:rsid w:val="002C56C3"/>
    <w:rsid w:val="00310509"/>
    <w:rsid w:val="00325D27"/>
    <w:rsid w:val="003A0F7E"/>
    <w:rsid w:val="003E66E2"/>
    <w:rsid w:val="0046682C"/>
    <w:rsid w:val="0046720C"/>
    <w:rsid w:val="0049228D"/>
    <w:rsid w:val="004B1B1D"/>
    <w:rsid w:val="004E1188"/>
    <w:rsid w:val="005348CB"/>
    <w:rsid w:val="006019F6"/>
    <w:rsid w:val="0066020D"/>
    <w:rsid w:val="008C6D25"/>
    <w:rsid w:val="008F13FE"/>
    <w:rsid w:val="00926D02"/>
    <w:rsid w:val="009F7097"/>
    <w:rsid w:val="00A24731"/>
    <w:rsid w:val="00B11554"/>
    <w:rsid w:val="00B179E3"/>
    <w:rsid w:val="00B43126"/>
    <w:rsid w:val="00B76E42"/>
    <w:rsid w:val="00B92CA7"/>
    <w:rsid w:val="00BA5016"/>
    <w:rsid w:val="00BF4C27"/>
    <w:rsid w:val="00C47182"/>
    <w:rsid w:val="00D255AE"/>
    <w:rsid w:val="00D440B7"/>
    <w:rsid w:val="00DA4DE2"/>
    <w:rsid w:val="00DF1B39"/>
    <w:rsid w:val="00DF38D2"/>
    <w:rsid w:val="00E54A76"/>
    <w:rsid w:val="00E5627E"/>
    <w:rsid w:val="00E92BCF"/>
    <w:rsid w:val="00F10E09"/>
    <w:rsid w:val="00FD059E"/>
    <w:rsid w:val="017924E3"/>
    <w:rsid w:val="0896B5A2"/>
    <w:rsid w:val="0963EE54"/>
    <w:rsid w:val="0B27F4AF"/>
    <w:rsid w:val="0B4CEB3F"/>
    <w:rsid w:val="0CC3C510"/>
    <w:rsid w:val="0E5F9571"/>
    <w:rsid w:val="0EFB24F6"/>
    <w:rsid w:val="11973633"/>
    <w:rsid w:val="136F7232"/>
    <w:rsid w:val="14CED6F5"/>
    <w:rsid w:val="180677B7"/>
    <w:rsid w:val="19B151F0"/>
    <w:rsid w:val="1B3E1879"/>
    <w:rsid w:val="1DBFD167"/>
    <w:rsid w:val="1EA49809"/>
    <w:rsid w:val="20B2B1E6"/>
    <w:rsid w:val="22697B16"/>
    <w:rsid w:val="236D0C65"/>
    <w:rsid w:val="2668C4E1"/>
    <w:rsid w:val="2E26CD4D"/>
    <w:rsid w:val="2EB0AE43"/>
    <w:rsid w:val="31BC881D"/>
    <w:rsid w:val="37189181"/>
    <w:rsid w:val="37B6E2D4"/>
    <w:rsid w:val="37CD7A44"/>
    <w:rsid w:val="385351A8"/>
    <w:rsid w:val="47C16804"/>
    <w:rsid w:val="47D017C1"/>
    <w:rsid w:val="49F1D070"/>
    <w:rsid w:val="4CA8060D"/>
    <w:rsid w:val="4F5E3BAA"/>
    <w:rsid w:val="505866D4"/>
    <w:rsid w:val="542EC20F"/>
    <w:rsid w:val="5A030134"/>
    <w:rsid w:val="5AE81906"/>
    <w:rsid w:val="5B9ED195"/>
    <w:rsid w:val="5D68C4C1"/>
    <w:rsid w:val="5F579717"/>
    <w:rsid w:val="62D1F279"/>
    <w:rsid w:val="6BB4F55F"/>
    <w:rsid w:val="72FF0B80"/>
    <w:rsid w:val="73BB0A16"/>
    <w:rsid w:val="774A8B1D"/>
    <w:rsid w:val="7AE89316"/>
    <w:rsid w:val="7B09E35E"/>
    <w:rsid w:val="7B8C7C29"/>
    <w:rsid w:val="7E418420"/>
    <w:rsid w:val="7E5B4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EBB5"/>
  <w15:chartTrackingRefBased/>
  <w15:docId w15:val="{D323D712-399F-4791-8535-A75C07F9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55AE"/>
    <w:pPr>
      <w:suppressAutoHyphens/>
      <w:spacing w:after="200" w:line="276"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255AE"/>
    <w:pPr>
      <w:jc w:val="both"/>
    </w:pPr>
    <w:rPr>
      <w:rFonts w:ascii="Garamond" w:hAnsi="Garamond"/>
      <w:sz w:val="24"/>
      <w:szCs w:val="24"/>
    </w:rPr>
  </w:style>
  <w:style w:type="character" w:customStyle="1" w:styleId="CorpotestoCarattere">
    <w:name w:val="Corpo testo Carattere"/>
    <w:basedOn w:val="Carpredefinitoparagrafo"/>
    <w:link w:val="Corpotesto"/>
    <w:rsid w:val="00D255AE"/>
    <w:rPr>
      <w:rFonts w:ascii="Garamond" w:eastAsia="Calibri" w:hAnsi="Garamond" w:cs="Calibri"/>
      <w:sz w:val="24"/>
      <w:szCs w:val="24"/>
      <w:lang w:eastAsia="ar-SA"/>
    </w:rPr>
  </w:style>
  <w:style w:type="paragraph" w:styleId="Paragrafoelenco">
    <w:name w:val="List Paragraph"/>
    <w:basedOn w:val="Normale"/>
    <w:uiPriority w:val="34"/>
    <w:qFormat/>
    <w:rsid w:val="00D255AE"/>
    <w:pPr>
      <w:spacing w:after="0" w:line="240" w:lineRule="auto"/>
      <w:ind w:left="708"/>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D255AE"/>
    <w:rPr>
      <w:sz w:val="16"/>
      <w:szCs w:val="16"/>
    </w:rPr>
  </w:style>
  <w:style w:type="paragraph" w:styleId="Testocommento">
    <w:name w:val="annotation text"/>
    <w:basedOn w:val="Normale"/>
    <w:link w:val="TestocommentoCarattere"/>
    <w:uiPriority w:val="99"/>
    <w:semiHidden/>
    <w:unhideWhenUsed/>
    <w:rsid w:val="00D255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55AE"/>
    <w:rPr>
      <w:rFonts w:ascii="Calibri" w:eastAsia="Calibri" w:hAnsi="Calibri" w:cs="Calibri"/>
      <w:sz w:val="20"/>
      <w:szCs w:val="20"/>
      <w:lang w:eastAsia="ar-SA"/>
    </w:rPr>
  </w:style>
  <w:style w:type="paragraph" w:styleId="Soggettocommento">
    <w:name w:val="annotation subject"/>
    <w:basedOn w:val="Testocommento"/>
    <w:next w:val="Testocommento"/>
    <w:link w:val="SoggettocommentoCarattere"/>
    <w:uiPriority w:val="99"/>
    <w:semiHidden/>
    <w:unhideWhenUsed/>
    <w:rsid w:val="008C6D25"/>
    <w:rPr>
      <w:b/>
      <w:bCs/>
    </w:rPr>
  </w:style>
  <w:style w:type="character" w:customStyle="1" w:styleId="SoggettocommentoCarattere">
    <w:name w:val="Soggetto commento Carattere"/>
    <w:basedOn w:val="TestocommentoCarattere"/>
    <w:link w:val="Soggettocommento"/>
    <w:uiPriority w:val="99"/>
    <w:semiHidden/>
    <w:rsid w:val="008C6D25"/>
    <w:rPr>
      <w:rFonts w:ascii="Calibri" w:eastAsia="Calibri" w:hAnsi="Calibri" w:cs="Calibri"/>
      <w:b/>
      <w:bCs/>
      <w:sz w:val="20"/>
      <w:szCs w:val="20"/>
      <w:lang w:eastAsia="ar-SA"/>
    </w:rPr>
  </w:style>
  <w:style w:type="paragraph" w:styleId="Testofumetto">
    <w:name w:val="Balloon Text"/>
    <w:basedOn w:val="Normale"/>
    <w:link w:val="TestofumettoCarattere"/>
    <w:uiPriority w:val="99"/>
    <w:semiHidden/>
    <w:unhideWhenUsed/>
    <w:rsid w:val="008C6D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D25"/>
    <w:rPr>
      <w:rFonts w:ascii="Segoe UI" w:eastAsia="Calibri" w:hAnsi="Segoe UI" w:cs="Segoe UI"/>
      <w:sz w:val="18"/>
      <w:szCs w:val="18"/>
      <w:lang w:eastAsia="ar-SA"/>
    </w:rPr>
  </w:style>
  <w:style w:type="paragraph" w:customStyle="1" w:styleId="Standard">
    <w:name w:val="Standard"/>
    <w:rsid w:val="004B1B1D"/>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46720C"/>
    <w:pPr>
      <w:spacing w:after="0" w:line="240" w:lineRule="auto"/>
    </w:pPr>
    <w:rPr>
      <w:rFonts w:ascii="Calibri" w:eastAsia="Calibri" w:hAnsi="Calibri" w:cs="Calibri"/>
      <w:lang w:eastAsia="ar-SA"/>
    </w:rPr>
  </w:style>
  <w:style w:type="paragraph" w:styleId="Intestazione">
    <w:name w:val="header"/>
    <w:basedOn w:val="Normale"/>
    <w:link w:val="IntestazioneCarattere"/>
    <w:uiPriority w:val="99"/>
    <w:unhideWhenUsed/>
    <w:rsid w:val="00FD05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059E"/>
    <w:rPr>
      <w:rFonts w:ascii="Calibri" w:eastAsia="Calibri" w:hAnsi="Calibri" w:cs="Calibri"/>
      <w:lang w:eastAsia="ar-SA"/>
    </w:rPr>
  </w:style>
  <w:style w:type="paragraph" w:styleId="Pidipagina">
    <w:name w:val="footer"/>
    <w:basedOn w:val="Normale"/>
    <w:link w:val="PidipaginaCarattere"/>
    <w:uiPriority w:val="99"/>
    <w:unhideWhenUsed/>
    <w:rsid w:val="00FD05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059E"/>
    <w:rPr>
      <w:rFonts w:ascii="Calibri" w:eastAsia="Calibri" w:hAnsi="Calibri" w:cs="Calibri"/>
      <w:lang w:eastAsia="ar-SA"/>
    </w:rPr>
  </w:style>
  <w:style w:type="character" w:styleId="Collegamentoipertestuale">
    <w:name w:val="Hyperlink"/>
    <w:basedOn w:val="Carpredefinitoparagrafo"/>
    <w:uiPriority w:val="99"/>
    <w:unhideWhenUsed/>
    <w:rsid w:val="00E56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savethechildren.it/partecipazione/fuoriclasse-in-movimento/consigli-fuoricla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Bellomi</dc:creator>
  <cp:keywords/>
  <dc:description/>
  <cp:lastModifiedBy>Giolivo, Francesca</cp:lastModifiedBy>
  <cp:revision>2</cp:revision>
  <dcterms:created xsi:type="dcterms:W3CDTF">2023-02-25T09:45:00Z</dcterms:created>
  <dcterms:modified xsi:type="dcterms:W3CDTF">2023-02-25T09:45:00Z</dcterms:modified>
</cp:coreProperties>
</file>